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587CA" w14:textId="77777777" w:rsidR="00EF5FC8" w:rsidRDefault="00EF5FC8" w:rsidP="00D43DE7">
      <w:pPr>
        <w:pStyle w:val="Sansinterligne"/>
        <w:rPr>
          <w:rFonts w:ascii="Arial" w:hAnsi="Arial" w:cs="Arial"/>
          <w:sz w:val="28"/>
          <w:szCs w:val="28"/>
        </w:rPr>
      </w:pPr>
    </w:p>
    <w:p w14:paraId="5F2605E5" w14:textId="77777777" w:rsidR="00EF5FC8" w:rsidRDefault="00EF5FC8" w:rsidP="00D43DE7">
      <w:pPr>
        <w:pStyle w:val="Sansinterligne"/>
        <w:rPr>
          <w:rFonts w:ascii="Arial" w:hAnsi="Arial" w:cs="Arial"/>
          <w:sz w:val="28"/>
          <w:szCs w:val="28"/>
        </w:rPr>
      </w:pPr>
    </w:p>
    <w:p w14:paraId="4113F7FE" w14:textId="15C095A8" w:rsidR="00D43DE7" w:rsidRPr="00011E56" w:rsidRDefault="00D43DE7" w:rsidP="00D43DE7">
      <w:pPr>
        <w:pStyle w:val="Sansinterligne"/>
        <w:rPr>
          <w:rFonts w:ascii="Arial" w:hAnsi="Arial" w:cs="Arial"/>
          <w:sz w:val="28"/>
          <w:szCs w:val="28"/>
        </w:rPr>
      </w:pPr>
      <w:r w:rsidRPr="00011E56">
        <w:rPr>
          <w:rFonts w:ascii="Arial" w:hAnsi="Arial" w:cs="Arial"/>
          <w:sz w:val="28"/>
          <w:szCs w:val="28"/>
        </w:rPr>
        <w:t xml:space="preserve">MINISTERE DE </w:t>
      </w:r>
      <w:proofErr w:type="gramStart"/>
      <w:r w:rsidR="00D76B86" w:rsidRPr="00011E56">
        <w:rPr>
          <w:rFonts w:ascii="Arial" w:hAnsi="Arial" w:cs="Arial"/>
          <w:sz w:val="28"/>
          <w:szCs w:val="28"/>
        </w:rPr>
        <w:t>L’AGRICULTURE</w:t>
      </w:r>
      <w:r w:rsidR="00D76B86">
        <w:rPr>
          <w:rFonts w:ascii="Arial" w:hAnsi="Arial" w:cs="Arial"/>
          <w:sz w:val="28"/>
          <w:szCs w:val="28"/>
        </w:rPr>
        <w:t>,</w:t>
      </w:r>
      <w:r w:rsidR="00D76B86" w:rsidRPr="00011E56">
        <w:rPr>
          <w:rFonts w:ascii="Arial" w:hAnsi="Arial" w:cs="Arial"/>
          <w:sz w:val="28"/>
          <w:szCs w:val="28"/>
        </w:rPr>
        <w:t xml:space="preserve">  </w:t>
      </w:r>
      <w:r w:rsidRPr="00011E56">
        <w:rPr>
          <w:rFonts w:ascii="Arial" w:hAnsi="Arial" w:cs="Arial"/>
          <w:sz w:val="28"/>
          <w:szCs w:val="28"/>
        </w:rPr>
        <w:t xml:space="preserve"> </w:t>
      </w:r>
      <w:proofErr w:type="gramEnd"/>
      <w:r w:rsidRPr="00011E56">
        <w:rPr>
          <w:rFonts w:ascii="Arial" w:hAnsi="Arial" w:cs="Arial"/>
          <w:sz w:val="28"/>
          <w:szCs w:val="28"/>
        </w:rPr>
        <w:t xml:space="preserve">                  </w:t>
      </w:r>
      <w:r w:rsidR="008A7BFD">
        <w:rPr>
          <w:rFonts w:ascii="Arial" w:hAnsi="Arial" w:cs="Arial"/>
          <w:sz w:val="28"/>
          <w:szCs w:val="28"/>
        </w:rPr>
        <w:t xml:space="preserve">           </w:t>
      </w:r>
      <w:r w:rsidRPr="00011E56">
        <w:rPr>
          <w:rFonts w:ascii="Arial" w:hAnsi="Arial" w:cs="Arial"/>
          <w:sz w:val="28"/>
          <w:szCs w:val="28"/>
        </w:rPr>
        <w:t>BURKINA FASO</w:t>
      </w:r>
    </w:p>
    <w:p w14:paraId="70E1E77C" w14:textId="4344B009" w:rsidR="00F95101" w:rsidRPr="00F95101" w:rsidRDefault="00D43DE7" w:rsidP="00746382">
      <w:pPr>
        <w:pStyle w:val="Sansinterligne"/>
        <w:rPr>
          <w:rFonts w:ascii="Arial" w:hAnsi="Arial" w:cs="Arial"/>
          <w:sz w:val="28"/>
          <w:szCs w:val="28"/>
        </w:rPr>
      </w:pPr>
      <w:r w:rsidRPr="00011E56">
        <w:rPr>
          <w:rFonts w:ascii="Arial" w:hAnsi="Arial" w:cs="Arial"/>
          <w:sz w:val="28"/>
          <w:szCs w:val="28"/>
        </w:rPr>
        <w:t xml:space="preserve"> </w:t>
      </w:r>
      <w:r w:rsidR="00D76B86" w:rsidRPr="00011E56">
        <w:rPr>
          <w:rFonts w:ascii="Arial" w:hAnsi="Arial" w:cs="Arial"/>
          <w:sz w:val="28"/>
          <w:szCs w:val="28"/>
        </w:rPr>
        <w:t xml:space="preserve">DES </w:t>
      </w:r>
      <w:r w:rsidR="00D76B86">
        <w:rPr>
          <w:rFonts w:ascii="Arial" w:hAnsi="Arial" w:cs="Arial"/>
          <w:sz w:val="28"/>
          <w:szCs w:val="28"/>
        </w:rPr>
        <w:t>RESSOURCES</w:t>
      </w:r>
      <w:r w:rsidR="00193AC4">
        <w:rPr>
          <w:rFonts w:ascii="Arial" w:hAnsi="Arial" w:cs="Arial"/>
          <w:sz w:val="28"/>
          <w:szCs w:val="28"/>
        </w:rPr>
        <w:t xml:space="preserve"> ANILALES</w:t>
      </w:r>
      <w:r w:rsidRPr="00011E56">
        <w:rPr>
          <w:rFonts w:ascii="Arial" w:hAnsi="Arial" w:cs="Arial"/>
          <w:sz w:val="28"/>
          <w:szCs w:val="28"/>
        </w:rPr>
        <w:t xml:space="preserve"> </w:t>
      </w:r>
      <w:r w:rsidR="00F95101">
        <w:rPr>
          <w:rFonts w:ascii="Arial" w:hAnsi="Arial" w:cs="Arial"/>
          <w:sz w:val="28"/>
          <w:szCs w:val="28"/>
        </w:rPr>
        <w:t xml:space="preserve">           </w:t>
      </w:r>
      <w:r w:rsidR="00746382" w:rsidRPr="00011E56">
        <w:rPr>
          <w:rFonts w:ascii="Arial" w:hAnsi="Arial" w:cs="Arial"/>
          <w:sz w:val="28"/>
          <w:szCs w:val="28"/>
        </w:rPr>
        <w:t xml:space="preserve">   </w:t>
      </w:r>
      <w:r w:rsidR="00193AC4">
        <w:rPr>
          <w:rFonts w:ascii="Arial" w:hAnsi="Arial" w:cs="Arial"/>
          <w:sz w:val="28"/>
          <w:szCs w:val="28"/>
        </w:rPr>
        <w:t xml:space="preserve">                   </w:t>
      </w:r>
      <w:r w:rsidR="00746382" w:rsidRPr="00011E56">
        <w:rPr>
          <w:rFonts w:ascii="Arial" w:hAnsi="Arial" w:cs="Arial"/>
          <w:sz w:val="28"/>
          <w:szCs w:val="28"/>
        </w:rPr>
        <w:t xml:space="preserve"> --------------------</w:t>
      </w:r>
      <w:r w:rsidR="00746382" w:rsidRPr="00011E56">
        <w:rPr>
          <w:rFonts w:ascii="Arial" w:hAnsi="Arial" w:cs="Arial"/>
        </w:rPr>
        <w:t xml:space="preserve">                 </w:t>
      </w:r>
      <w:r w:rsidR="008A7BFD">
        <w:rPr>
          <w:rFonts w:ascii="Arial" w:hAnsi="Arial" w:cs="Arial"/>
        </w:rPr>
        <w:t xml:space="preserve">                               </w:t>
      </w:r>
      <w:r w:rsidR="00746382" w:rsidRPr="00011E56">
        <w:rPr>
          <w:rFonts w:ascii="Arial" w:hAnsi="Arial" w:cs="Arial"/>
        </w:rPr>
        <w:t xml:space="preserve"> </w:t>
      </w:r>
      <w:r w:rsidR="00F95101" w:rsidRPr="00F95101">
        <w:rPr>
          <w:rFonts w:ascii="Arial" w:hAnsi="Arial" w:cs="Arial"/>
          <w:sz w:val="28"/>
          <w:szCs w:val="28"/>
        </w:rPr>
        <w:t xml:space="preserve">ET </w:t>
      </w:r>
      <w:r w:rsidR="00193AC4">
        <w:rPr>
          <w:rFonts w:ascii="Arial" w:hAnsi="Arial" w:cs="Arial"/>
          <w:sz w:val="28"/>
          <w:szCs w:val="28"/>
        </w:rPr>
        <w:t>HALIEUTIQUES</w:t>
      </w:r>
      <w:r w:rsidR="00F95101">
        <w:rPr>
          <w:rFonts w:ascii="Arial" w:hAnsi="Arial" w:cs="Arial"/>
        </w:rPr>
        <w:tab/>
      </w:r>
      <w:r w:rsidR="00F95101">
        <w:rPr>
          <w:rFonts w:ascii="Arial" w:hAnsi="Arial" w:cs="Arial"/>
        </w:rPr>
        <w:tab/>
      </w:r>
      <w:r w:rsidR="00F95101">
        <w:rPr>
          <w:rFonts w:ascii="Arial" w:hAnsi="Arial" w:cs="Arial"/>
        </w:rPr>
        <w:tab/>
      </w:r>
      <w:r w:rsidR="00193AC4">
        <w:rPr>
          <w:rFonts w:ascii="Arial" w:hAnsi="Arial" w:cs="Arial"/>
        </w:rPr>
        <w:t xml:space="preserve">                                        </w:t>
      </w:r>
      <w:r w:rsidR="00F95101" w:rsidRPr="00011E56">
        <w:rPr>
          <w:rFonts w:ascii="Arial" w:hAnsi="Arial" w:cs="Arial"/>
        </w:rPr>
        <w:t>Unité- Progrès- Justice</w:t>
      </w:r>
    </w:p>
    <w:p w14:paraId="566BEE01" w14:textId="1E225FBE" w:rsidR="00F95101" w:rsidRPr="00011E56" w:rsidRDefault="00193AC4" w:rsidP="00F95101">
      <w:pPr>
        <w:pStyle w:val="Sansinterligne"/>
        <w:rPr>
          <w:rFonts w:ascii="Arial" w:hAnsi="Arial" w:cs="Arial"/>
          <w:sz w:val="28"/>
          <w:szCs w:val="28"/>
        </w:rPr>
      </w:pPr>
      <w:r w:rsidRPr="00011E56">
        <w:rPr>
          <w:rFonts w:ascii="Arial" w:hAnsi="Arial" w:cs="Arial"/>
          <w:noProof/>
          <w:sz w:val="28"/>
          <w:szCs w:val="28"/>
        </w:rPr>
        <w:drawing>
          <wp:anchor distT="0" distB="0" distL="114300" distR="114300" simplePos="0" relativeHeight="251659264" behindDoc="0" locked="0" layoutInCell="1" allowOverlap="1" wp14:anchorId="307CE44A" wp14:editId="1542C0DE">
            <wp:simplePos x="0" y="0"/>
            <wp:positionH relativeFrom="margin">
              <wp:posOffset>5657850</wp:posOffset>
            </wp:positionH>
            <wp:positionV relativeFrom="margin">
              <wp:posOffset>1022350</wp:posOffset>
            </wp:positionV>
            <wp:extent cx="704850" cy="723900"/>
            <wp:effectExtent l="0" t="0" r="0" b="0"/>
            <wp:wrapSquare wrapText="bothSides"/>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485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A7BFD">
        <w:rPr>
          <w:rFonts w:ascii="Arial" w:hAnsi="Arial" w:cs="Arial"/>
        </w:rPr>
        <w:tab/>
      </w:r>
      <w:r w:rsidR="00F95101" w:rsidRPr="00011E56">
        <w:rPr>
          <w:rFonts w:ascii="Arial" w:hAnsi="Arial" w:cs="Arial"/>
          <w:sz w:val="28"/>
          <w:szCs w:val="28"/>
        </w:rPr>
        <w:t>--------------------</w:t>
      </w:r>
    </w:p>
    <w:p w14:paraId="78CA81BD" w14:textId="445C7FE4" w:rsidR="00746382" w:rsidRPr="00011E56" w:rsidRDefault="008A7BFD" w:rsidP="00746382">
      <w:pPr>
        <w:pStyle w:val="Sansinterligne"/>
        <w:rPr>
          <w:rFonts w:ascii="Arial" w:hAnsi="Arial" w:cs="Arial"/>
          <w:sz w:val="28"/>
          <w:szCs w:val="28"/>
        </w:rPr>
      </w:pPr>
      <w:r>
        <w:rPr>
          <w:rFonts w:ascii="Arial" w:hAnsi="Arial" w:cs="Arial"/>
        </w:rPr>
        <w:tab/>
      </w:r>
      <w:r>
        <w:rPr>
          <w:rFonts w:ascii="Arial" w:hAnsi="Arial" w:cs="Arial"/>
        </w:rPr>
        <w:tab/>
      </w:r>
    </w:p>
    <w:p w14:paraId="4E004CCE" w14:textId="6CE55B37" w:rsidR="00D43DE7" w:rsidRPr="00011E56" w:rsidRDefault="00D43DE7" w:rsidP="00D43DE7">
      <w:pPr>
        <w:pStyle w:val="Sansinterligne"/>
        <w:rPr>
          <w:rFonts w:ascii="Arial" w:hAnsi="Arial" w:cs="Arial"/>
          <w:sz w:val="28"/>
          <w:szCs w:val="28"/>
        </w:rPr>
      </w:pPr>
      <w:r w:rsidRPr="00011E56">
        <w:rPr>
          <w:rFonts w:ascii="Arial" w:hAnsi="Arial" w:cs="Arial"/>
          <w:sz w:val="28"/>
          <w:szCs w:val="28"/>
        </w:rPr>
        <w:t>SECRETARIAT GENERAL</w:t>
      </w:r>
    </w:p>
    <w:p w14:paraId="7C8F5C64" w14:textId="77777777" w:rsidR="00D43DE7" w:rsidRPr="00011E56" w:rsidRDefault="00D43DE7" w:rsidP="00D43DE7">
      <w:pPr>
        <w:pStyle w:val="Sansinterligne"/>
        <w:rPr>
          <w:rFonts w:ascii="Arial" w:hAnsi="Arial" w:cs="Arial"/>
          <w:sz w:val="28"/>
          <w:szCs w:val="28"/>
        </w:rPr>
      </w:pPr>
      <w:r w:rsidRPr="00011E56">
        <w:rPr>
          <w:rFonts w:ascii="Arial" w:hAnsi="Arial" w:cs="Arial"/>
          <w:sz w:val="28"/>
          <w:szCs w:val="28"/>
        </w:rPr>
        <w:t xml:space="preserve">                     --------------------</w:t>
      </w:r>
    </w:p>
    <w:p w14:paraId="22D85533" w14:textId="77777777" w:rsidR="00D43DE7" w:rsidRPr="00011E56" w:rsidRDefault="00D43DE7" w:rsidP="00D43DE7">
      <w:pPr>
        <w:pStyle w:val="Sansinterligne"/>
        <w:rPr>
          <w:rFonts w:ascii="Arial" w:hAnsi="Arial" w:cs="Arial"/>
          <w:sz w:val="28"/>
          <w:szCs w:val="28"/>
        </w:rPr>
      </w:pPr>
      <w:r w:rsidRPr="00011E56">
        <w:rPr>
          <w:rFonts w:ascii="Arial" w:hAnsi="Arial" w:cs="Arial"/>
          <w:sz w:val="28"/>
          <w:szCs w:val="28"/>
        </w:rPr>
        <w:t>DIRECTION GENERALE DES ETUDES</w:t>
      </w:r>
    </w:p>
    <w:p w14:paraId="60495C84" w14:textId="77777777" w:rsidR="00D43DE7" w:rsidRPr="00011E56" w:rsidRDefault="00D43DE7" w:rsidP="00D43DE7">
      <w:pPr>
        <w:pStyle w:val="Sansinterligne"/>
        <w:rPr>
          <w:rFonts w:ascii="Arial" w:hAnsi="Arial" w:cs="Arial"/>
          <w:sz w:val="28"/>
          <w:szCs w:val="28"/>
        </w:rPr>
      </w:pPr>
      <w:r w:rsidRPr="00011E56">
        <w:rPr>
          <w:rFonts w:ascii="Arial" w:hAnsi="Arial" w:cs="Arial"/>
          <w:sz w:val="28"/>
          <w:szCs w:val="28"/>
        </w:rPr>
        <w:t>ET DES STATISTIQUES SECTORIELLES</w:t>
      </w:r>
    </w:p>
    <w:p w14:paraId="796F2FBB" w14:textId="77777777" w:rsidR="00D43DE7" w:rsidRPr="00011E56" w:rsidRDefault="00D43DE7" w:rsidP="00D43DE7">
      <w:pPr>
        <w:pStyle w:val="Sansinterligne"/>
        <w:rPr>
          <w:rFonts w:ascii="Arial" w:hAnsi="Arial" w:cs="Arial"/>
          <w:sz w:val="28"/>
          <w:szCs w:val="28"/>
        </w:rPr>
      </w:pPr>
      <w:r w:rsidRPr="00011E56">
        <w:rPr>
          <w:rFonts w:ascii="Arial" w:hAnsi="Arial" w:cs="Arial"/>
          <w:sz w:val="28"/>
          <w:szCs w:val="28"/>
        </w:rPr>
        <w:t xml:space="preserve">                      --------------------</w:t>
      </w:r>
    </w:p>
    <w:p w14:paraId="39871BD6" w14:textId="5F71316F" w:rsidR="00D43DE7" w:rsidRPr="00011E56" w:rsidRDefault="00D43DE7" w:rsidP="00D43DE7">
      <w:pPr>
        <w:pStyle w:val="Sansinterligne"/>
        <w:rPr>
          <w:rFonts w:ascii="Arial" w:hAnsi="Arial" w:cs="Arial"/>
          <w:sz w:val="28"/>
          <w:szCs w:val="28"/>
        </w:rPr>
      </w:pPr>
      <w:r w:rsidRPr="00011E56">
        <w:rPr>
          <w:rFonts w:ascii="Arial" w:hAnsi="Arial" w:cs="Arial"/>
          <w:sz w:val="28"/>
          <w:szCs w:val="28"/>
        </w:rPr>
        <w:t>DIRECTION DES STATISTIQUES SECTORIELLES</w:t>
      </w:r>
      <w:r w:rsidR="00EF5FC8">
        <w:rPr>
          <w:rFonts w:ascii="Arial" w:hAnsi="Arial" w:cs="Arial"/>
          <w:sz w:val="28"/>
          <w:szCs w:val="28"/>
        </w:rPr>
        <w:t xml:space="preserve"> ET DE L’EVALUATION</w:t>
      </w:r>
    </w:p>
    <w:p w14:paraId="0F43A0CF" w14:textId="6D85C6DC" w:rsidR="00D43DE7" w:rsidRPr="00011E56" w:rsidRDefault="00D43DE7" w:rsidP="00D43DE7">
      <w:pPr>
        <w:pStyle w:val="Sansinterligne"/>
        <w:rPr>
          <w:rFonts w:ascii="Arial" w:hAnsi="Arial" w:cs="Arial"/>
          <w:sz w:val="28"/>
          <w:szCs w:val="28"/>
        </w:rPr>
      </w:pPr>
      <w:r w:rsidRPr="00011E56">
        <w:rPr>
          <w:rFonts w:ascii="Arial" w:hAnsi="Arial" w:cs="Arial"/>
          <w:sz w:val="28"/>
          <w:szCs w:val="28"/>
        </w:rPr>
        <w:t xml:space="preserve">                     -----------------</w:t>
      </w:r>
      <w:r w:rsidR="00EF5FC8">
        <w:rPr>
          <w:rFonts w:ascii="Arial" w:hAnsi="Arial" w:cs="Arial"/>
          <w:sz w:val="28"/>
          <w:szCs w:val="28"/>
        </w:rPr>
        <w:t xml:space="preserve"> </w:t>
      </w:r>
    </w:p>
    <w:p w14:paraId="1A5143DE" w14:textId="022A38B2" w:rsidR="00F45DAF" w:rsidRPr="00011E56" w:rsidRDefault="00F45DAF">
      <w:pPr>
        <w:rPr>
          <w:rFonts w:ascii="Arial" w:hAnsi="Arial" w:cs="Arial"/>
        </w:rPr>
      </w:pPr>
    </w:p>
    <w:p w14:paraId="28CDB658" w14:textId="76D911DA" w:rsidR="00D43DE7" w:rsidRPr="00011E56" w:rsidRDefault="00D43DE7">
      <w:pPr>
        <w:rPr>
          <w:rFonts w:ascii="Arial" w:hAnsi="Arial" w:cs="Arial"/>
        </w:rPr>
      </w:pPr>
    </w:p>
    <w:p w14:paraId="008EDEC5" w14:textId="0404E7BD" w:rsidR="00D43DE7" w:rsidRPr="00011E56" w:rsidRDefault="00D43DE7">
      <w:pPr>
        <w:rPr>
          <w:rFonts w:ascii="Arial" w:hAnsi="Arial" w:cs="Arial"/>
        </w:rPr>
      </w:pPr>
    </w:p>
    <w:p w14:paraId="4B3AEBAB" w14:textId="06EF792F" w:rsidR="00D43DE7" w:rsidRPr="00011E56" w:rsidRDefault="00215B4F" w:rsidP="00215B4F">
      <w:pPr>
        <w:tabs>
          <w:tab w:val="left" w:pos="6735"/>
        </w:tabs>
        <w:rPr>
          <w:rFonts w:ascii="Arial" w:hAnsi="Arial" w:cs="Arial"/>
        </w:rPr>
      </w:pPr>
      <w:r w:rsidRPr="00011E56">
        <w:rPr>
          <w:rFonts w:ascii="Arial" w:hAnsi="Arial" w:cs="Arial"/>
        </w:rPr>
        <w:tab/>
      </w:r>
    </w:p>
    <w:p w14:paraId="12E49485" w14:textId="6622680A" w:rsidR="00D43DE7" w:rsidRPr="00011E56" w:rsidRDefault="00D43DE7">
      <w:pPr>
        <w:rPr>
          <w:rFonts w:ascii="Arial" w:hAnsi="Arial" w:cs="Arial"/>
        </w:rPr>
      </w:pPr>
    </w:p>
    <w:p w14:paraId="50FE2A8A" w14:textId="6303FF7B" w:rsidR="00D43DE7" w:rsidRPr="00011E56" w:rsidRDefault="00D43DE7">
      <w:pPr>
        <w:rPr>
          <w:rFonts w:ascii="Arial" w:hAnsi="Arial" w:cs="Arial"/>
        </w:rPr>
      </w:pPr>
    </w:p>
    <w:p w14:paraId="01A236A7" w14:textId="12DA5823" w:rsidR="00D43DE7" w:rsidRPr="00011E56" w:rsidRDefault="00D43DE7">
      <w:pPr>
        <w:rPr>
          <w:rFonts w:ascii="Arial" w:hAnsi="Arial" w:cs="Arial"/>
        </w:rPr>
      </w:pPr>
    </w:p>
    <w:p w14:paraId="64EB1D21" w14:textId="547481C2" w:rsidR="00D43DE7" w:rsidRPr="00011E56" w:rsidRDefault="00D43DE7">
      <w:pPr>
        <w:rPr>
          <w:rFonts w:ascii="Arial" w:hAnsi="Arial" w:cs="Arial"/>
        </w:rPr>
      </w:pPr>
    </w:p>
    <w:p w14:paraId="0E3A3BF8" w14:textId="6684636C" w:rsidR="00D43DE7" w:rsidRPr="00011E56" w:rsidRDefault="00D43DE7">
      <w:pPr>
        <w:rPr>
          <w:rFonts w:ascii="Arial" w:hAnsi="Arial" w:cs="Arial"/>
        </w:rPr>
      </w:pPr>
    </w:p>
    <w:p w14:paraId="13A091B6" w14:textId="459B829B" w:rsidR="00D43DE7" w:rsidRPr="00011E56" w:rsidRDefault="00D43DE7">
      <w:pPr>
        <w:rPr>
          <w:rFonts w:ascii="Arial" w:hAnsi="Arial" w:cs="Arial"/>
        </w:rPr>
      </w:pPr>
    </w:p>
    <w:p w14:paraId="0B28421C" w14:textId="6161EBE6" w:rsidR="00D43DE7" w:rsidRPr="00011E56" w:rsidRDefault="00D43DE7">
      <w:pPr>
        <w:rPr>
          <w:rFonts w:ascii="Arial" w:hAnsi="Arial" w:cs="Arial"/>
        </w:rPr>
      </w:pPr>
    </w:p>
    <w:p w14:paraId="2BB0D413" w14:textId="07999FFE" w:rsidR="00D43DE7" w:rsidRPr="00011E56" w:rsidRDefault="00D43DE7">
      <w:pPr>
        <w:rPr>
          <w:rFonts w:ascii="Arial" w:hAnsi="Arial" w:cs="Arial"/>
        </w:rPr>
      </w:pPr>
    </w:p>
    <w:p w14:paraId="463F7B43" w14:textId="14A2D409" w:rsidR="00D43DE7" w:rsidRPr="00011E56" w:rsidRDefault="00746382">
      <w:pPr>
        <w:rPr>
          <w:rFonts w:ascii="Arial" w:hAnsi="Arial" w:cs="Arial"/>
        </w:rPr>
      </w:pPr>
      <w:r w:rsidRPr="00011E56">
        <w:rPr>
          <w:rFonts w:ascii="Arial" w:hAnsi="Arial" w:cs="Arial"/>
          <w:noProof/>
          <w:lang w:eastAsia="fr-FR"/>
        </w:rPr>
        <mc:AlternateContent>
          <mc:Choice Requires="wps">
            <w:drawing>
              <wp:anchor distT="0" distB="0" distL="114300" distR="114300" simplePos="0" relativeHeight="251660288" behindDoc="0" locked="0" layoutInCell="1" allowOverlap="1" wp14:anchorId="7EABA82E" wp14:editId="6C475EBA">
                <wp:simplePos x="0" y="0"/>
                <wp:positionH relativeFrom="margin">
                  <wp:posOffset>-494353</wp:posOffset>
                </wp:positionH>
                <wp:positionV relativeFrom="paragraph">
                  <wp:posOffset>161973</wp:posOffset>
                </wp:positionV>
                <wp:extent cx="6657975" cy="1000664"/>
                <wp:effectExtent l="0" t="0" r="28575" b="28575"/>
                <wp:wrapNone/>
                <wp:docPr id="1" name="Zone de texte 1"/>
                <wp:cNvGraphicFramePr/>
                <a:graphic xmlns:a="http://schemas.openxmlformats.org/drawingml/2006/main">
                  <a:graphicData uri="http://schemas.microsoft.com/office/word/2010/wordprocessingShape">
                    <wps:wsp>
                      <wps:cNvSpPr txBox="1"/>
                      <wps:spPr>
                        <a:xfrm>
                          <a:off x="0" y="0"/>
                          <a:ext cx="6657975" cy="1000664"/>
                        </a:xfrm>
                        <a:prstGeom prst="rect">
                          <a:avLst/>
                        </a:prstGeom>
                        <a:solidFill>
                          <a:schemeClr val="lt1"/>
                        </a:solidFill>
                        <a:ln w="6350">
                          <a:solidFill>
                            <a:prstClr val="black"/>
                          </a:solidFill>
                        </a:ln>
                      </wps:spPr>
                      <wps:txbx>
                        <w:txbxContent>
                          <w:p w14:paraId="4D48AB4C" w14:textId="74DE48AC" w:rsidR="006E5E32" w:rsidRPr="00F95101" w:rsidRDefault="006E5E32" w:rsidP="006E5E32">
                            <w:pPr>
                              <w:jc w:val="center"/>
                              <w:rPr>
                                <w:b/>
                                <w:sz w:val="36"/>
                                <w:szCs w:val="36"/>
                              </w:rPr>
                            </w:pPr>
                            <w:r w:rsidRPr="00F95101">
                              <w:rPr>
                                <w:b/>
                                <w:sz w:val="36"/>
                                <w:szCs w:val="36"/>
                              </w:rPr>
                              <w:t xml:space="preserve">RAPPORT </w:t>
                            </w:r>
                            <w:r w:rsidR="00746382" w:rsidRPr="00F95101">
                              <w:rPr>
                                <w:b/>
                                <w:sz w:val="36"/>
                                <w:szCs w:val="36"/>
                              </w:rPr>
                              <w:t xml:space="preserve">DE </w:t>
                            </w:r>
                            <w:r w:rsidR="00F9247E" w:rsidRPr="00F95101">
                              <w:rPr>
                                <w:b/>
                                <w:sz w:val="36"/>
                                <w:szCs w:val="36"/>
                              </w:rPr>
                              <w:t>SYNTHESE DE</w:t>
                            </w:r>
                            <w:r w:rsidR="00F95101" w:rsidRPr="00F95101">
                              <w:rPr>
                                <w:b/>
                                <w:sz w:val="36"/>
                                <w:szCs w:val="36"/>
                              </w:rPr>
                              <w:t xml:space="preserve"> LA</w:t>
                            </w:r>
                            <w:r w:rsidR="00F9247E" w:rsidRPr="00F95101">
                              <w:rPr>
                                <w:b/>
                                <w:sz w:val="36"/>
                                <w:szCs w:val="36"/>
                              </w:rPr>
                              <w:t xml:space="preserve"> SESSION DE</w:t>
                            </w:r>
                            <w:r w:rsidR="00D76B86">
                              <w:rPr>
                                <w:b/>
                                <w:sz w:val="36"/>
                                <w:szCs w:val="36"/>
                              </w:rPr>
                              <w:t xml:space="preserve"> FORMATION DU DISPOSITIF REGIONAL DE L’EPA DE LA CAMPAGNE AGRICOLE 2023/2024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ABA82E" id="_x0000_t202" coordsize="21600,21600" o:spt="202" path="m,l,21600r21600,l21600,xe">
                <v:stroke joinstyle="miter"/>
                <v:path gradientshapeok="t" o:connecttype="rect"/>
              </v:shapetype>
              <v:shape id="Zone de texte 1" o:spid="_x0000_s1026" type="#_x0000_t202" style="position:absolute;margin-left:-38.95pt;margin-top:12.75pt;width:524.25pt;height:78.8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" fillcolor="white [3201]" strokeweight=".5pt">
                <v:textbox>
                  <w:txbxContent>
                    <w:p w14:paraId="4D48AB4C" w14:textId="74DE48AC" w:rsidR="006E5E32" w:rsidRPr="00F95101" w:rsidRDefault="006E5E32" w:rsidP="006E5E32">
                      <w:pPr>
                        <w:jc w:val="center"/>
                        <w:rPr>
                          <w:b/>
                          <w:sz w:val="36"/>
                          <w:szCs w:val="36"/>
                        </w:rPr>
                      </w:pPr>
                      <w:r w:rsidRPr="00F95101">
                        <w:rPr>
                          <w:b/>
                          <w:sz w:val="36"/>
                          <w:szCs w:val="36"/>
                        </w:rPr>
                        <w:t xml:space="preserve">RAPPORT </w:t>
                      </w:r>
                      <w:r w:rsidR="00746382" w:rsidRPr="00F95101">
                        <w:rPr>
                          <w:b/>
                          <w:sz w:val="36"/>
                          <w:szCs w:val="36"/>
                        </w:rPr>
                        <w:t xml:space="preserve">DE </w:t>
                      </w:r>
                      <w:r w:rsidR="00F9247E" w:rsidRPr="00F95101">
                        <w:rPr>
                          <w:b/>
                          <w:sz w:val="36"/>
                          <w:szCs w:val="36"/>
                        </w:rPr>
                        <w:t>SYNTHESE DE</w:t>
                      </w:r>
                      <w:r w:rsidR="00F95101" w:rsidRPr="00F95101">
                        <w:rPr>
                          <w:b/>
                          <w:sz w:val="36"/>
                          <w:szCs w:val="36"/>
                        </w:rPr>
                        <w:t xml:space="preserve"> LA</w:t>
                      </w:r>
                      <w:r w:rsidR="00F9247E" w:rsidRPr="00F95101">
                        <w:rPr>
                          <w:b/>
                          <w:sz w:val="36"/>
                          <w:szCs w:val="36"/>
                        </w:rPr>
                        <w:t xml:space="preserve"> SESSION DE</w:t>
                      </w:r>
                      <w:r w:rsidR="00D76B86">
                        <w:rPr>
                          <w:b/>
                          <w:sz w:val="36"/>
                          <w:szCs w:val="36"/>
                        </w:rPr>
                        <w:t xml:space="preserve"> FORMATION DU DISPOSITIF REGIONAL DE L’EPA DE LA CAMPAGNE AGRICOLE 2023/2024</w:t>
                      </w:r>
                    </w:p>
                  </w:txbxContent>
                </v:textbox>
                <w10:wrap anchorx="margin"/>
              </v:shape>
            </w:pict>
          </mc:Fallback>
        </mc:AlternateContent>
      </w:r>
    </w:p>
    <w:p w14:paraId="22D4BE08" w14:textId="568B0089" w:rsidR="00D43DE7" w:rsidRPr="00011E56" w:rsidRDefault="00D43DE7">
      <w:pPr>
        <w:rPr>
          <w:rFonts w:ascii="Arial" w:hAnsi="Arial" w:cs="Arial"/>
        </w:rPr>
      </w:pPr>
    </w:p>
    <w:p w14:paraId="2DA07A7C" w14:textId="0087C469" w:rsidR="00D43DE7" w:rsidRPr="00011E56" w:rsidRDefault="00D43DE7">
      <w:pPr>
        <w:rPr>
          <w:rFonts w:ascii="Arial" w:hAnsi="Arial" w:cs="Arial"/>
        </w:rPr>
      </w:pPr>
    </w:p>
    <w:p w14:paraId="7386B00E" w14:textId="111D06F8" w:rsidR="00D43DE7" w:rsidRPr="00011E56" w:rsidRDefault="00D43DE7">
      <w:pPr>
        <w:rPr>
          <w:rFonts w:ascii="Arial" w:hAnsi="Arial" w:cs="Arial"/>
        </w:rPr>
      </w:pPr>
    </w:p>
    <w:p w14:paraId="21A11D1B" w14:textId="3CE65373" w:rsidR="00D43DE7" w:rsidRPr="00011E56" w:rsidRDefault="00D43DE7">
      <w:pPr>
        <w:rPr>
          <w:rFonts w:ascii="Arial" w:hAnsi="Arial" w:cs="Arial"/>
        </w:rPr>
      </w:pPr>
    </w:p>
    <w:p w14:paraId="6B1C36EB" w14:textId="3473D4E6" w:rsidR="00D43DE7" w:rsidRPr="00011E56" w:rsidRDefault="00D43DE7">
      <w:pPr>
        <w:rPr>
          <w:rFonts w:ascii="Arial" w:hAnsi="Arial" w:cs="Arial"/>
        </w:rPr>
      </w:pPr>
    </w:p>
    <w:p w14:paraId="5ABB5B63" w14:textId="60ADCB04" w:rsidR="00D43DE7" w:rsidRPr="00011E56" w:rsidRDefault="00D43DE7">
      <w:pPr>
        <w:rPr>
          <w:rFonts w:ascii="Arial" w:hAnsi="Arial" w:cs="Arial"/>
        </w:rPr>
      </w:pPr>
    </w:p>
    <w:p w14:paraId="051479B6" w14:textId="6A229E5C" w:rsidR="00193AC4" w:rsidRDefault="006E5E32" w:rsidP="00193AC4">
      <w:pPr>
        <w:tabs>
          <w:tab w:val="left" w:pos="2385"/>
        </w:tabs>
        <w:rPr>
          <w:rFonts w:ascii="Times New Roman" w:eastAsia="Times New Roman" w:hAnsi="Times New Roman" w:cs="Times New Roman"/>
          <w:b/>
          <w:bCs/>
          <w:kern w:val="32"/>
          <w:sz w:val="28"/>
          <w:szCs w:val="28"/>
          <w:lang w:eastAsia="x-none"/>
        </w:rPr>
      </w:pPr>
      <w:r w:rsidRPr="00011E56">
        <w:rPr>
          <w:rFonts w:ascii="Arial" w:hAnsi="Arial" w:cs="Arial"/>
        </w:rPr>
        <w:tab/>
      </w:r>
      <w:r w:rsidR="00193AC4">
        <w:rPr>
          <w:rFonts w:ascii="Arial" w:hAnsi="Arial" w:cs="Arial"/>
        </w:rPr>
        <w:tab/>
      </w:r>
      <w:r w:rsidR="00193AC4">
        <w:rPr>
          <w:rFonts w:ascii="Arial" w:hAnsi="Arial" w:cs="Arial"/>
        </w:rPr>
        <w:tab/>
      </w:r>
      <w:r w:rsidR="00193AC4">
        <w:rPr>
          <w:rFonts w:ascii="Arial" w:hAnsi="Arial" w:cs="Arial"/>
        </w:rPr>
        <w:tab/>
      </w:r>
      <w:r w:rsidR="00193AC4">
        <w:rPr>
          <w:rFonts w:ascii="Arial" w:hAnsi="Arial" w:cs="Arial"/>
        </w:rPr>
        <w:tab/>
      </w:r>
      <w:r w:rsidR="00D76B86">
        <w:rPr>
          <w:rFonts w:ascii="Arial" w:hAnsi="Arial" w:cs="Arial"/>
          <w:b/>
          <w:sz w:val="28"/>
          <w:szCs w:val="28"/>
        </w:rPr>
        <w:t>JUILLET 2023</w:t>
      </w:r>
    </w:p>
    <w:p w14:paraId="4AD2FA33" w14:textId="77777777" w:rsidR="00193AC4" w:rsidRDefault="00193AC4" w:rsidP="00193AC4">
      <w:pPr>
        <w:tabs>
          <w:tab w:val="left" w:pos="2385"/>
        </w:tabs>
        <w:rPr>
          <w:rFonts w:ascii="Times New Roman" w:eastAsia="Times New Roman" w:hAnsi="Times New Roman" w:cs="Times New Roman"/>
          <w:b/>
          <w:bCs/>
          <w:kern w:val="32"/>
          <w:sz w:val="28"/>
          <w:szCs w:val="28"/>
          <w:lang w:eastAsia="x-none"/>
        </w:rPr>
      </w:pPr>
    </w:p>
    <w:p w14:paraId="73A04223" w14:textId="1AD548E0" w:rsidR="00A37F4E" w:rsidRPr="00982D48" w:rsidRDefault="00193AC4" w:rsidP="00193AC4">
      <w:pPr>
        <w:tabs>
          <w:tab w:val="left" w:pos="2385"/>
        </w:tabs>
        <w:rPr>
          <w:rFonts w:ascii="Times New Roman" w:eastAsia="Times New Roman" w:hAnsi="Times New Roman" w:cs="Times New Roman"/>
          <w:b/>
          <w:bCs/>
          <w:kern w:val="32"/>
          <w:sz w:val="28"/>
          <w:szCs w:val="28"/>
          <w:lang w:eastAsia="x-none"/>
        </w:rPr>
      </w:pPr>
      <w:r>
        <w:rPr>
          <w:rFonts w:ascii="Times New Roman" w:eastAsia="Times New Roman" w:hAnsi="Times New Roman" w:cs="Times New Roman"/>
          <w:b/>
          <w:bCs/>
          <w:kern w:val="32"/>
          <w:sz w:val="28"/>
          <w:szCs w:val="28"/>
          <w:lang w:eastAsia="x-none"/>
        </w:rPr>
        <w:lastRenderedPageBreak/>
        <w:t>I</w:t>
      </w:r>
      <w:r w:rsidR="00306E02" w:rsidRPr="00982D48">
        <w:rPr>
          <w:rFonts w:ascii="Times New Roman" w:eastAsia="Times New Roman" w:hAnsi="Times New Roman" w:cs="Times New Roman"/>
          <w:b/>
          <w:bCs/>
          <w:kern w:val="32"/>
          <w:sz w:val="28"/>
          <w:szCs w:val="28"/>
          <w:lang w:eastAsia="x-none"/>
        </w:rPr>
        <w:t>NTRODUCTION</w:t>
      </w:r>
    </w:p>
    <w:p w14:paraId="1B180690" w14:textId="77777777" w:rsidR="002D0D8B" w:rsidRPr="004A1F27" w:rsidRDefault="002D0D8B" w:rsidP="001A51B3">
      <w:pPr>
        <w:spacing w:line="360" w:lineRule="auto"/>
        <w:jc w:val="both"/>
        <w:rPr>
          <w:rFonts w:ascii="Times New Roman" w:eastAsia="Times New Roman" w:hAnsi="Times New Roman" w:cs="Times New Roman"/>
          <w:sz w:val="26"/>
          <w:szCs w:val="26"/>
          <w:lang w:eastAsia="fr-FR"/>
        </w:rPr>
      </w:pPr>
      <w:bookmarkStart w:id="0" w:name="_Toc45013793"/>
      <w:r w:rsidRPr="004A1F27">
        <w:rPr>
          <w:rFonts w:ascii="Times New Roman" w:eastAsia="Times New Roman" w:hAnsi="Times New Roman" w:cs="Times New Roman"/>
          <w:sz w:val="26"/>
          <w:szCs w:val="26"/>
          <w:lang w:eastAsia="fr-FR"/>
        </w:rPr>
        <w:t xml:space="preserve">Chaque année, en début de campagne, la direction des statistiques sectorielles et de l’évaluation (DSSE), structure technique de la Direction Générale des Etudes et des Statistiques Sectorielles (DGESS), chargée de la conduite de l’enquête permanente agricole (EPA) procède à la formation du dispositif de l’EPA sur le territoire national. </w:t>
      </w:r>
    </w:p>
    <w:p w14:paraId="1669ABC9" w14:textId="45937121" w:rsidR="001A51B3" w:rsidRPr="00E10CB9" w:rsidRDefault="002D0D8B" w:rsidP="001A51B3">
      <w:pPr>
        <w:spacing w:line="360" w:lineRule="auto"/>
        <w:jc w:val="both"/>
        <w:rPr>
          <w:rFonts w:ascii="Arial" w:hAnsi="Arial" w:cs="Arial"/>
          <w:sz w:val="24"/>
          <w:szCs w:val="24"/>
        </w:rPr>
      </w:pPr>
      <w:r w:rsidRPr="004A1F27">
        <w:rPr>
          <w:rFonts w:ascii="Times New Roman" w:eastAsia="Times New Roman" w:hAnsi="Times New Roman" w:cs="Times New Roman"/>
          <w:sz w:val="26"/>
          <w:szCs w:val="26"/>
          <w:lang w:eastAsia="fr-FR"/>
        </w:rPr>
        <w:t xml:space="preserve">En </w:t>
      </w:r>
      <w:r w:rsidR="001A51B3" w:rsidRPr="004A1F27">
        <w:rPr>
          <w:rFonts w:ascii="Times New Roman" w:eastAsia="Times New Roman" w:hAnsi="Times New Roman" w:cs="Times New Roman"/>
          <w:sz w:val="26"/>
          <w:szCs w:val="26"/>
          <w:lang w:eastAsia="fr-FR"/>
        </w:rPr>
        <w:t>effet, en vue de permettre aux dispositifs régionaux de se familiariser à la manipulation des outils de collecte mobile, une</w:t>
      </w:r>
      <w:r w:rsidRPr="004A1F27">
        <w:rPr>
          <w:rFonts w:ascii="Times New Roman" w:eastAsia="Times New Roman" w:hAnsi="Times New Roman" w:cs="Times New Roman"/>
          <w:sz w:val="26"/>
          <w:szCs w:val="26"/>
          <w:lang w:eastAsia="fr-FR"/>
        </w:rPr>
        <w:t xml:space="preserve"> session de </w:t>
      </w:r>
      <w:r w:rsidR="001A51B3" w:rsidRPr="004A1F27">
        <w:rPr>
          <w:rFonts w:ascii="Times New Roman" w:eastAsia="Times New Roman" w:hAnsi="Times New Roman" w:cs="Times New Roman"/>
          <w:sz w:val="26"/>
          <w:szCs w:val="26"/>
          <w:lang w:eastAsia="fr-FR"/>
        </w:rPr>
        <w:t xml:space="preserve">formation </w:t>
      </w:r>
      <w:r w:rsidRPr="004A1F27">
        <w:rPr>
          <w:rFonts w:ascii="Times New Roman" w:eastAsia="Times New Roman" w:hAnsi="Times New Roman" w:cs="Times New Roman"/>
          <w:sz w:val="26"/>
          <w:szCs w:val="26"/>
          <w:lang w:eastAsia="fr-FR"/>
        </w:rPr>
        <w:t>s’est déroulée dans les treize régions</w:t>
      </w:r>
      <w:r w:rsidR="002227D2" w:rsidRPr="004A1F27">
        <w:rPr>
          <w:rFonts w:ascii="Times New Roman" w:eastAsia="Times New Roman" w:hAnsi="Times New Roman" w:cs="Times New Roman"/>
          <w:sz w:val="26"/>
          <w:szCs w:val="26"/>
          <w:lang w:eastAsia="fr-FR"/>
        </w:rPr>
        <w:t xml:space="preserve"> du 02 au 12 juillet 2023 afin d’examiner le contenu des différents </w:t>
      </w:r>
      <w:r w:rsidR="001A51B3" w:rsidRPr="004A1F27">
        <w:rPr>
          <w:rFonts w:ascii="Times New Roman" w:eastAsia="Times New Roman" w:hAnsi="Times New Roman" w:cs="Times New Roman"/>
          <w:sz w:val="26"/>
          <w:szCs w:val="26"/>
          <w:lang w:eastAsia="fr-FR"/>
        </w:rPr>
        <w:t>formulaires et aux techniques de collecte des données mobiles</w:t>
      </w:r>
      <w:r w:rsidR="002227D2" w:rsidRPr="004A1F27">
        <w:rPr>
          <w:rFonts w:ascii="Times New Roman" w:eastAsia="Times New Roman" w:hAnsi="Times New Roman" w:cs="Times New Roman"/>
          <w:sz w:val="26"/>
          <w:szCs w:val="26"/>
          <w:lang w:eastAsia="fr-FR"/>
        </w:rPr>
        <w:t xml:space="preserve"> au </w:t>
      </w:r>
      <w:r w:rsidR="001A51B3" w:rsidRPr="004A1F27">
        <w:rPr>
          <w:rFonts w:ascii="Times New Roman" w:eastAsia="Times New Roman" w:hAnsi="Times New Roman" w:cs="Times New Roman"/>
          <w:sz w:val="26"/>
          <w:szCs w:val="26"/>
          <w:lang w:eastAsia="fr-FR"/>
        </w:rPr>
        <w:t>profit des acteurs de la chaine de collecte, de contrôle et de supervision.</w:t>
      </w:r>
      <w:r w:rsidR="002227D2" w:rsidRPr="004A1F27">
        <w:rPr>
          <w:rFonts w:ascii="Times New Roman" w:eastAsia="Times New Roman" w:hAnsi="Times New Roman" w:cs="Times New Roman"/>
          <w:sz w:val="26"/>
          <w:szCs w:val="26"/>
          <w:lang w:eastAsia="fr-FR"/>
        </w:rPr>
        <w:t xml:space="preserve"> Le présent rapport fait la synthèse des résultats de cette session au niveau national.</w:t>
      </w:r>
    </w:p>
    <w:p w14:paraId="6EF00739" w14:textId="77777777" w:rsidR="001A51B3" w:rsidRPr="004A40E5" w:rsidRDefault="001A51B3" w:rsidP="001A51B3">
      <w:pPr>
        <w:pStyle w:val="Titre1"/>
        <w:numPr>
          <w:ilvl w:val="0"/>
          <w:numId w:val="20"/>
        </w:numPr>
        <w:tabs>
          <w:tab w:val="num" w:pos="502"/>
        </w:tabs>
        <w:spacing w:after="240"/>
        <w:ind w:left="502"/>
        <w:jc w:val="both"/>
        <w:rPr>
          <w:rFonts w:ascii="Times New Roman" w:hAnsi="Times New Roman"/>
          <w:b w:val="0"/>
          <w:bCs w:val="0"/>
          <w:sz w:val="28"/>
          <w:szCs w:val="28"/>
        </w:rPr>
      </w:pPr>
      <w:bookmarkStart w:id="1" w:name="_Toc110428955"/>
      <w:r w:rsidRPr="004A40E5">
        <w:rPr>
          <w:rFonts w:ascii="Times New Roman" w:hAnsi="Times New Roman"/>
          <w:sz w:val="28"/>
          <w:szCs w:val="28"/>
        </w:rPr>
        <w:t>Objectifs de la mission</w:t>
      </w:r>
      <w:bookmarkEnd w:id="0"/>
      <w:bookmarkEnd w:id="1"/>
    </w:p>
    <w:p w14:paraId="39D2E4A0" w14:textId="77777777" w:rsidR="002227D2" w:rsidRPr="004A1F27" w:rsidRDefault="002227D2" w:rsidP="002227D2">
      <w:pPr>
        <w:spacing w:after="0" w:line="360" w:lineRule="auto"/>
        <w:contextualSpacing/>
        <w:jc w:val="both"/>
        <w:rPr>
          <w:rFonts w:ascii="Times New Roman" w:eastAsia="Times New Roman" w:hAnsi="Times New Roman" w:cs="Times New Roman"/>
          <w:sz w:val="26"/>
          <w:szCs w:val="26"/>
          <w:lang w:eastAsia="fr-FR"/>
        </w:rPr>
      </w:pPr>
      <w:r w:rsidRPr="004A1F27">
        <w:rPr>
          <w:rFonts w:ascii="Times New Roman" w:eastAsia="Times New Roman" w:hAnsi="Times New Roman" w:cs="Times New Roman"/>
          <w:sz w:val="26"/>
          <w:szCs w:val="26"/>
          <w:lang w:eastAsia="fr-FR"/>
        </w:rPr>
        <w:t xml:space="preserve">Cette mission avait pour objectif de former le dispositif régional de l’EPA (les enquêteurs, les contrôleurs et le superviseur) sur les techniques de collecte des données par la méthode interview assisté par ordinateur (CAPI). </w:t>
      </w:r>
    </w:p>
    <w:p w14:paraId="6A99AD22" w14:textId="77777777" w:rsidR="002227D2" w:rsidRPr="004A1F27" w:rsidRDefault="002227D2" w:rsidP="002227D2">
      <w:pPr>
        <w:spacing w:after="0" w:line="360" w:lineRule="auto"/>
        <w:contextualSpacing/>
        <w:jc w:val="both"/>
        <w:rPr>
          <w:rFonts w:ascii="Times New Roman" w:eastAsia="Times New Roman" w:hAnsi="Times New Roman" w:cs="Times New Roman"/>
          <w:sz w:val="26"/>
          <w:szCs w:val="26"/>
          <w:lang w:eastAsia="fr-FR"/>
        </w:rPr>
      </w:pPr>
      <w:r w:rsidRPr="004A1F27">
        <w:rPr>
          <w:rFonts w:ascii="Times New Roman" w:eastAsia="Times New Roman" w:hAnsi="Times New Roman" w:cs="Times New Roman"/>
          <w:sz w:val="26"/>
          <w:szCs w:val="26"/>
          <w:lang w:eastAsia="fr-FR"/>
        </w:rPr>
        <w:t xml:space="preserve">Plus spécifiquement, il s’agissait d’outiller les acteurs du dispositif sur : </w:t>
      </w:r>
    </w:p>
    <w:p w14:paraId="2493D77B" w14:textId="071F50B2" w:rsidR="002227D2" w:rsidRPr="004A1F27" w:rsidRDefault="002227D2" w:rsidP="002227D2">
      <w:pPr>
        <w:pStyle w:val="Paragraphedeliste"/>
        <w:numPr>
          <w:ilvl w:val="2"/>
          <w:numId w:val="25"/>
        </w:numPr>
        <w:spacing w:after="0" w:line="360" w:lineRule="auto"/>
        <w:jc w:val="both"/>
        <w:rPr>
          <w:rFonts w:ascii="Times New Roman" w:eastAsia="Times New Roman" w:hAnsi="Times New Roman" w:cs="Times New Roman"/>
          <w:sz w:val="26"/>
          <w:szCs w:val="26"/>
          <w:lang w:eastAsia="fr-FR"/>
        </w:rPr>
      </w:pPr>
      <w:proofErr w:type="gramStart"/>
      <w:r w:rsidRPr="004A1F27">
        <w:rPr>
          <w:rFonts w:ascii="Times New Roman" w:eastAsia="Times New Roman" w:hAnsi="Times New Roman" w:cs="Times New Roman"/>
          <w:sz w:val="26"/>
          <w:szCs w:val="26"/>
          <w:lang w:eastAsia="fr-FR"/>
        </w:rPr>
        <w:t>la</w:t>
      </w:r>
      <w:proofErr w:type="gramEnd"/>
      <w:r w:rsidRPr="004A1F27">
        <w:rPr>
          <w:rFonts w:ascii="Times New Roman" w:eastAsia="Times New Roman" w:hAnsi="Times New Roman" w:cs="Times New Roman"/>
          <w:sz w:val="26"/>
          <w:szCs w:val="26"/>
          <w:lang w:eastAsia="fr-FR"/>
        </w:rPr>
        <w:t xml:space="preserve"> connaissance des généralités des différents formulaires ;</w:t>
      </w:r>
    </w:p>
    <w:p w14:paraId="56BE5343" w14:textId="19A0E6FF" w:rsidR="002227D2" w:rsidRPr="004A1F27" w:rsidRDefault="002227D2" w:rsidP="002227D2">
      <w:pPr>
        <w:pStyle w:val="Paragraphedeliste"/>
        <w:numPr>
          <w:ilvl w:val="2"/>
          <w:numId w:val="25"/>
        </w:numPr>
        <w:spacing w:after="0" w:line="360" w:lineRule="auto"/>
        <w:jc w:val="both"/>
        <w:rPr>
          <w:rFonts w:ascii="Times New Roman" w:eastAsia="Times New Roman" w:hAnsi="Times New Roman" w:cs="Times New Roman"/>
          <w:sz w:val="26"/>
          <w:szCs w:val="26"/>
          <w:lang w:eastAsia="fr-FR"/>
        </w:rPr>
      </w:pPr>
      <w:proofErr w:type="gramStart"/>
      <w:r w:rsidRPr="004A1F27">
        <w:rPr>
          <w:rFonts w:ascii="Times New Roman" w:eastAsia="Times New Roman" w:hAnsi="Times New Roman" w:cs="Times New Roman"/>
          <w:sz w:val="26"/>
          <w:szCs w:val="26"/>
          <w:lang w:eastAsia="fr-FR"/>
        </w:rPr>
        <w:t>les</w:t>
      </w:r>
      <w:proofErr w:type="gramEnd"/>
      <w:r w:rsidRPr="004A1F27">
        <w:rPr>
          <w:rFonts w:ascii="Times New Roman" w:eastAsia="Times New Roman" w:hAnsi="Times New Roman" w:cs="Times New Roman"/>
          <w:sz w:val="26"/>
          <w:szCs w:val="26"/>
          <w:lang w:eastAsia="fr-FR"/>
        </w:rPr>
        <w:t xml:space="preserve"> concepts liés à la collecte ;</w:t>
      </w:r>
    </w:p>
    <w:p w14:paraId="5E8D196A" w14:textId="77777777" w:rsidR="002227D2" w:rsidRPr="004A1F27" w:rsidRDefault="002227D2" w:rsidP="002227D2">
      <w:pPr>
        <w:pStyle w:val="Paragraphedeliste"/>
        <w:numPr>
          <w:ilvl w:val="0"/>
          <w:numId w:val="26"/>
        </w:numPr>
        <w:spacing w:after="0" w:line="360" w:lineRule="auto"/>
        <w:jc w:val="both"/>
        <w:rPr>
          <w:rFonts w:ascii="Times New Roman" w:eastAsia="Times New Roman" w:hAnsi="Times New Roman" w:cs="Times New Roman"/>
          <w:sz w:val="26"/>
          <w:szCs w:val="26"/>
          <w:lang w:eastAsia="fr-FR"/>
        </w:rPr>
      </w:pPr>
      <w:proofErr w:type="gramStart"/>
      <w:r w:rsidRPr="004A1F27">
        <w:rPr>
          <w:rFonts w:ascii="Times New Roman" w:eastAsia="Times New Roman" w:hAnsi="Times New Roman" w:cs="Times New Roman"/>
          <w:sz w:val="26"/>
          <w:szCs w:val="26"/>
          <w:lang w:eastAsia="fr-FR"/>
        </w:rPr>
        <w:t>la</w:t>
      </w:r>
      <w:proofErr w:type="gramEnd"/>
      <w:r w:rsidRPr="004A1F27">
        <w:rPr>
          <w:rFonts w:ascii="Times New Roman" w:eastAsia="Times New Roman" w:hAnsi="Times New Roman" w:cs="Times New Roman"/>
          <w:sz w:val="26"/>
          <w:szCs w:val="26"/>
          <w:lang w:eastAsia="fr-FR"/>
        </w:rPr>
        <w:t xml:space="preserve"> méthode de levé des parcelles avec l’application </w:t>
      </w:r>
      <w:r w:rsidRPr="004A1F27">
        <w:rPr>
          <w:rFonts w:ascii="Times New Roman" w:eastAsia="Times New Roman" w:hAnsi="Times New Roman" w:cs="Times New Roman"/>
          <w:b/>
          <w:bCs/>
          <w:i/>
          <w:iCs/>
          <w:sz w:val="26"/>
          <w:szCs w:val="26"/>
          <w:lang w:eastAsia="fr-FR"/>
        </w:rPr>
        <w:t xml:space="preserve">distance and area </w:t>
      </w:r>
      <w:proofErr w:type="spellStart"/>
      <w:r w:rsidRPr="004A1F27">
        <w:rPr>
          <w:rFonts w:ascii="Times New Roman" w:eastAsia="Times New Roman" w:hAnsi="Times New Roman" w:cs="Times New Roman"/>
          <w:b/>
          <w:bCs/>
          <w:i/>
          <w:iCs/>
          <w:sz w:val="26"/>
          <w:szCs w:val="26"/>
          <w:lang w:eastAsia="fr-FR"/>
        </w:rPr>
        <w:t>measurment</w:t>
      </w:r>
      <w:proofErr w:type="spellEnd"/>
      <w:r w:rsidRPr="004A1F27">
        <w:rPr>
          <w:rFonts w:ascii="Times New Roman" w:eastAsia="Times New Roman" w:hAnsi="Times New Roman" w:cs="Times New Roman"/>
          <w:sz w:val="26"/>
          <w:szCs w:val="26"/>
          <w:lang w:eastAsia="fr-FR"/>
        </w:rPr>
        <w:t xml:space="preserve">  et de l’application </w:t>
      </w:r>
      <w:proofErr w:type="spellStart"/>
      <w:r w:rsidRPr="004A1F27">
        <w:rPr>
          <w:rFonts w:ascii="Times New Roman" w:eastAsia="Times New Roman" w:hAnsi="Times New Roman" w:cs="Times New Roman"/>
          <w:b/>
          <w:sz w:val="26"/>
          <w:szCs w:val="26"/>
          <w:lang w:eastAsia="fr-FR"/>
        </w:rPr>
        <w:t>CSpro</w:t>
      </w:r>
      <w:proofErr w:type="spellEnd"/>
      <w:r w:rsidRPr="004A1F27">
        <w:rPr>
          <w:rFonts w:ascii="Times New Roman" w:eastAsia="Times New Roman" w:hAnsi="Times New Roman" w:cs="Times New Roman"/>
          <w:sz w:val="26"/>
          <w:szCs w:val="26"/>
          <w:lang w:eastAsia="fr-FR"/>
        </w:rPr>
        <w:t xml:space="preserve"> incorporée dans la tablette  et </w:t>
      </w:r>
    </w:p>
    <w:p w14:paraId="6614DCCF" w14:textId="1301AE72" w:rsidR="002227D2" w:rsidRPr="004A1F27" w:rsidRDefault="002227D2" w:rsidP="002227D2">
      <w:pPr>
        <w:pStyle w:val="Paragraphedeliste"/>
        <w:numPr>
          <w:ilvl w:val="0"/>
          <w:numId w:val="26"/>
        </w:numPr>
        <w:spacing w:after="0" w:line="360" w:lineRule="auto"/>
        <w:jc w:val="both"/>
        <w:rPr>
          <w:rFonts w:ascii="Times New Roman" w:eastAsia="Times New Roman" w:hAnsi="Times New Roman" w:cs="Times New Roman"/>
          <w:sz w:val="26"/>
          <w:szCs w:val="26"/>
          <w:lang w:eastAsia="fr-FR"/>
        </w:rPr>
      </w:pPr>
      <w:proofErr w:type="gramStart"/>
      <w:r w:rsidRPr="004A1F27">
        <w:rPr>
          <w:rFonts w:ascii="Times New Roman" w:eastAsia="Times New Roman" w:hAnsi="Times New Roman" w:cs="Times New Roman"/>
          <w:sz w:val="26"/>
          <w:szCs w:val="26"/>
          <w:lang w:eastAsia="fr-FR"/>
        </w:rPr>
        <w:t>la</w:t>
      </w:r>
      <w:proofErr w:type="gramEnd"/>
      <w:r w:rsidRPr="004A1F27">
        <w:rPr>
          <w:rFonts w:ascii="Times New Roman" w:eastAsia="Times New Roman" w:hAnsi="Times New Roman" w:cs="Times New Roman"/>
          <w:sz w:val="26"/>
          <w:szCs w:val="26"/>
          <w:lang w:eastAsia="fr-FR"/>
        </w:rPr>
        <w:t xml:space="preserve"> compréhension des différentes formulaires qui seront déroulés tout au long de la campagne.</w:t>
      </w:r>
    </w:p>
    <w:p w14:paraId="15CBC635" w14:textId="29891942" w:rsidR="004158C2" w:rsidRPr="004A40E5" w:rsidRDefault="004158C2" w:rsidP="004158C2">
      <w:pPr>
        <w:pStyle w:val="Titre1"/>
        <w:keepLines/>
        <w:numPr>
          <w:ilvl w:val="0"/>
          <w:numId w:val="20"/>
        </w:numPr>
        <w:spacing w:after="240" w:line="259" w:lineRule="auto"/>
        <w:jc w:val="both"/>
        <w:rPr>
          <w:rFonts w:ascii="Times New Roman" w:hAnsi="Times New Roman"/>
          <w:b w:val="0"/>
          <w:bCs w:val="0"/>
          <w:sz w:val="28"/>
          <w:szCs w:val="28"/>
        </w:rPr>
      </w:pPr>
      <w:r>
        <w:rPr>
          <w:rFonts w:ascii="Times New Roman" w:hAnsi="Times New Roman"/>
          <w:sz w:val="28"/>
          <w:szCs w:val="28"/>
        </w:rPr>
        <w:t>Déroulement de la formation</w:t>
      </w:r>
    </w:p>
    <w:p w14:paraId="25965812" w14:textId="6B17E8BA" w:rsidR="008F3173" w:rsidRPr="00011E56" w:rsidRDefault="00D81A5E" w:rsidP="00746382">
      <w:pPr>
        <w:spacing w:after="0" w:line="360" w:lineRule="auto"/>
        <w:jc w:val="both"/>
        <w:rPr>
          <w:rFonts w:ascii="Arial" w:hAnsi="Arial" w:cs="Arial"/>
          <w:color w:val="000000" w:themeColor="text1"/>
          <w:sz w:val="24"/>
          <w:szCs w:val="24"/>
        </w:rPr>
      </w:pPr>
      <w:r w:rsidRPr="004A1F27">
        <w:rPr>
          <w:rFonts w:ascii="Arial" w:hAnsi="Arial" w:cs="Arial"/>
          <w:color w:val="000000" w:themeColor="text1"/>
          <w:sz w:val="24"/>
          <w:szCs w:val="24"/>
        </w:rPr>
        <w:t xml:space="preserve">La formation s’est déroulée de façon simultanée dans les treize </w:t>
      </w:r>
      <w:r w:rsidR="00F95101" w:rsidRPr="004A1F27">
        <w:rPr>
          <w:rFonts w:ascii="Arial" w:hAnsi="Arial" w:cs="Arial"/>
          <w:color w:val="000000" w:themeColor="text1"/>
          <w:sz w:val="24"/>
          <w:szCs w:val="24"/>
        </w:rPr>
        <w:t xml:space="preserve">(13) </w:t>
      </w:r>
      <w:r w:rsidRPr="004A1F27">
        <w:rPr>
          <w:rFonts w:ascii="Arial" w:hAnsi="Arial" w:cs="Arial"/>
          <w:color w:val="000000" w:themeColor="text1"/>
          <w:sz w:val="24"/>
          <w:szCs w:val="24"/>
        </w:rPr>
        <w:t xml:space="preserve">régions selon un </w:t>
      </w:r>
      <w:r w:rsidR="004158C2" w:rsidRPr="004A1F27">
        <w:rPr>
          <w:rFonts w:ascii="Arial" w:hAnsi="Arial" w:cs="Arial"/>
          <w:color w:val="000000" w:themeColor="text1"/>
          <w:sz w:val="24"/>
          <w:szCs w:val="24"/>
        </w:rPr>
        <w:t>chronogramme établi à cet effet</w:t>
      </w:r>
      <w:r w:rsidRPr="004A1F27">
        <w:rPr>
          <w:rFonts w:ascii="Arial" w:hAnsi="Arial" w:cs="Arial"/>
          <w:color w:val="000000" w:themeColor="text1"/>
          <w:sz w:val="24"/>
          <w:szCs w:val="24"/>
        </w:rPr>
        <w:t xml:space="preserve">. Cette session </w:t>
      </w:r>
      <w:r w:rsidR="00216C62" w:rsidRPr="004A1F27">
        <w:rPr>
          <w:rFonts w:ascii="Arial" w:hAnsi="Arial" w:cs="Arial"/>
          <w:color w:val="000000" w:themeColor="text1"/>
          <w:sz w:val="24"/>
          <w:szCs w:val="24"/>
        </w:rPr>
        <w:t>a été facilité</w:t>
      </w:r>
      <w:r w:rsidR="00F95101" w:rsidRPr="004A1F27">
        <w:rPr>
          <w:rFonts w:ascii="Arial" w:hAnsi="Arial" w:cs="Arial"/>
          <w:color w:val="000000" w:themeColor="text1"/>
          <w:sz w:val="24"/>
          <w:szCs w:val="24"/>
        </w:rPr>
        <w:t>e</w:t>
      </w:r>
      <w:r w:rsidRPr="004A1F27">
        <w:rPr>
          <w:rFonts w:ascii="Arial" w:hAnsi="Arial" w:cs="Arial"/>
          <w:color w:val="000000" w:themeColor="text1"/>
          <w:sz w:val="24"/>
          <w:szCs w:val="24"/>
        </w:rPr>
        <w:t xml:space="preserve"> avec l’implication des directions régionales dans l’organisation par la mobi</w:t>
      </w:r>
      <w:r w:rsidR="00216C62" w:rsidRPr="004A1F27">
        <w:rPr>
          <w:rFonts w:ascii="Arial" w:hAnsi="Arial" w:cs="Arial"/>
          <w:color w:val="000000" w:themeColor="text1"/>
          <w:sz w:val="24"/>
          <w:szCs w:val="24"/>
        </w:rPr>
        <w:t xml:space="preserve">lisation des salles, des vidéos et </w:t>
      </w:r>
      <w:r w:rsidR="004158C2" w:rsidRPr="004A1F27">
        <w:rPr>
          <w:rFonts w:ascii="Arial" w:hAnsi="Arial" w:cs="Arial"/>
          <w:color w:val="000000" w:themeColor="text1"/>
          <w:sz w:val="24"/>
          <w:szCs w:val="24"/>
        </w:rPr>
        <w:t>leur conseil avisé</w:t>
      </w:r>
      <w:r w:rsidR="00C15E46" w:rsidRPr="004A1F27">
        <w:rPr>
          <w:rFonts w:ascii="Arial" w:hAnsi="Arial" w:cs="Arial"/>
          <w:color w:val="000000" w:themeColor="text1"/>
          <w:sz w:val="24"/>
          <w:szCs w:val="24"/>
        </w:rPr>
        <w:t xml:space="preserve"> lors de </w:t>
      </w:r>
      <w:r w:rsidR="00216C62" w:rsidRPr="004A1F27">
        <w:rPr>
          <w:rFonts w:ascii="Arial" w:hAnsi="Arial" w:cs="Arial"/>
          <w:color w:val="000000" w:themeColor="text1"/>
          <w:sz w:val="24"/>
          <w:szCs w:val="24"/>
        </w:rPr>
        <w:t xml:space="preserve">l’ouverture de la session. Cette formation a aussi donné l’occasion au DGESS et au directeur technique de visiter quelques </w:t>
      </w:r>
      <w:r w:rsidR="0062763D" w:rsidRPr="004A1F27">
        <w:rPr>
          <w:rFonts w:ascii="Arial" w:hAnsi="Arial" w:cs="Arial"/>
          <w:color w:val="000000" w:themeColor="text1"/>
          <w:sz w:val="24"/>
          <w:szCs w:val="24"/>
        </w:rPr>
        <w:t xml:space="preserve">centres de </w:t>
      </w:r>
      <w:r w:rsidR="0062763D" w:rsidRPr="004A1F27">
        <w:rPr>
          <w:rFonts w:ascii="Arial" w:hAnsi="Arial" w:cs="Arial"/>
          <w:color w:val="000000" w:themeColor="text1"/>
          <w:sz w:val="24"/>
          <w:szCs w:val="24"/>
        </w:rPr>
        <w:lastRenderedPageBreak/>
        <w:t>formation</w:t>
      </w:r>
      <w:r w:rsidR="00C15E46" w:rsidRPr="004A1F27">
        <w:rPr>
          <w:rFonts w:ascii="Arial" w:hAnsi="Arial" w:cs="Arial"/>
          <w:color w:val="000000" w:themeColor="text1"/>
          <w:sz w:val="24"/>
          <w:szCs w:val="24"/>
        </w:rPr>
        <w:t xml:space="preserve"> pour encourager les acteurs </w:t>
      </w:r>
      <w:r w:rsidR="00216C62" w:rsidRPr="004A1F27">
        <w:rPr>
          <w:rFonts w:ascii="Arial" w:hAnsi="Arial" w:cs="Arial"/>
          <w:color w:val="000000" w:themeColor="text1"/>
          <w:sz w:val="24"/>
          <w:szCs w:val="24"/>
        </w:rPr>
        <w:t xml:space="preserve">et de s’enquérir des difficultés rencontrées par </w:t>
      </w:r>
      <w:r w:rsidR="00C15E46" w:rsidRPr="004A1F27">
        <w:rPr>
          <w:rFonts w:ascii="Arial" w:hAnsi="Arial" w:cs="Arial"/>
          <w:color w:val="000000" w:themeColor="text1"/>
          <w:sz w:val="24"/>
          <w:szCs w:val="24"/>
        </w:rPr>
        <w:t>eux</w:t>
      </w:r>
      <w:r w:rsidR="00216C62" w:rsidRPr="004A1F27">
        <w:rPr>
          <w:rFonts w:ascii="Arial" w:hAnsi="Arial" w:cs="Arial"/>
          <w:color w:val="000000" w:themeColor="text1"/>
          <w:sz w:val="24"/>
          <w:szCs w:val="24"/>
        </w:rPr>
        <w:t xml:space="preserve"> dans leur</w:t>
      </w:r>
      <w:r w:rsidR="00AD1527" w:rsidRPr="004A1F27">
        <w:rPr>
          <w:rFonts w:ascii="Arial" w:hAnsi="Arial" w:cs="Arial"/>
          <w:color w:val="000000" w:themeColor="text1"/>
          <w:sz w:val="24"/>
          <w:szCs w:val="24"/>
        </w:rPr>
        <w:t>s</w:t>
      </w:r>
      <w:r w:rsidR="00216C62" w:rsidRPr="004A1F27">
        <w:rPr>
          <w:rFonts w:ascii="Arial" w:hAnsi="Arial" w:cs="Arial"/>
          <w:color w:val="000000" w:themeColor="text1"/>
          <w:sz w:val="24"/>
          <w:szCs w:val="24"/>
        </w:rPr>
        <w:t xml:space="preserve"> </w:t>
      </w:r>
      <w:r w:rsidR="0062763D" w:rsidRPr="004A1F27">
        <w:rPr>
          <w:rFonts w:ascii="Arial" w:hAnsi="Arial" w:cs="Arial"/>
          <w:color w:val="000000" w:themeColor="text1"/>
          <w:sz w:val="24"/>
          <w:szCs w:val="24"/>
        </w:rPr>
        <w:t xml:space="preserve">différentes </w:t>
      </w:r>
      <w:r w:rsidR="00216C62" w:rsidRPr="004A1F27">
        <w:rPr>
          <w:rFonts w:ascii="Arial" w:hAnsi="Arial" w:cs="Arial"/>
          <w:color w:val="000000" w:themeColor="text1"/>
          <w:sz w:val="24"/>
          <w:szCs w:val="24"/>
        </w:rPr>
        <w:t>tâche</w:t>
      </w:r>
      <w:r w:rsidR="0062763D" w:rsidRPr="004A1F27">
        <w:rPr>
          <w:rFonts w:ascii="Arial" w:hAnsi="Arial" w:cs="Arial"/>
          <w:color w:val="000000" w:themeColor="text1"/>
          <w:sz w:val="24"/>
          <w:szCs w:val="24"/>
        </w:rPr>
        <w:t>s.</w:t>
      </w:r>
    </w:p>
    <w:p w14:paraId="657E7216" w14:textId="77777777" w:rsidR="008F3173" w:rsidRPr="00011E56" w:rsidRDefault="008F3173" w:rsidP="00746382">
      <w:pPr>
        <w:spacing w:after="0" w:line="360" w:lineRule="auto"/>
        <w:contextualSpacing/>
        <w:jc w:val="both"/>
        <w:rPr>
          <w:rFonts w:ascii="Arial" w:hAnsi="Arial" w:cs="Arial"/>
          <w:sz w:val="28"/>
          <w:szCs w:val="28"/>
        </w:rPr>
      </w:pPr>
    </w:p>
    <w:p w14:paraId="6F2A6257" w14:textId="0ADABC21" w:rsidR="008F3173" w:rsidRPr="00982D48" w:rsidRDefault="00216C62" w:rsidP="00216C62">
      <w:pPr>
        <w:spacing w:after="240"/>
        <w:rPr>
          <w:rFonts w:ascii="Times New Roman" w:eastAsia="Times New Roman" w:hAnsi="Times New Roman" w:cs="Times New Roman"/>
          <w:b/>
          <w:bCs/>
          <w:kern w:val="32"/>
          <w:sz w:val="28"/>
          <w:szCs w:val="28"/>
          <w:lang w:eastAsia="x-none"/>
        </w:rPr>
      </w:pPr>
      <w:r w:rsidRPr="00982D48">
        <w:rPr>
          <w:rFonts w:ascii="Times New Roman" w:eastAsia="Times New Roman" w:hAnsi="Times New Roman" w:cs="Times New Roman"/>
          <w:b/>
          <w:bCs/>
          <w:kern w:val="32"/>
          <w:sz w:val="28"/>
          <w:szCs w:val="28"/>
          <w:lang w:eastAsia="x-none"/>
        </w:rPr>
        <w:t>2</w:t>
      </w:r>
      <w:r w:rsidRPr="00982D48">
        <w:rPr>
          <w:rFonts w:ascii="Times New Roman" w:eastAsia="Times New Roman" w:hAnsi="Times New Roman" w:cs="Times New Roman"/>
          <w:b/>
          <w:bCs/>
          <w:kern w:val="32"/>
          <w:sz w:val="28"/>
          <w:szCs w:val="28"/>
          <w:lang w:eastAsia="x-none"/>
        </w:rPr>
        <w:tab/>
        <w:t>RESULTATS</w:t>
      </w:r>
    </w:p>
    <w:p w14:paraId="5EEAEEAE" w14:textId="28421D6E" w:rsidR="00E758A8" w:rsidRDefault="00E758A8" w:rsidP="00E758A8">
      <w:pPr>
        <w:tabs>
          <w:tab w:val="left" w:pos="1905"/>
        </w:tabs>
        <w:spacing w:after="0" w:line="360" w:lineRule="auto"/>
        <w:jc w:val="both"/>
        <w:rPr>
          <w:rFonts w:ascii="Arial" w:hAnsi="Arial" w:cs="Arial"/>
          <w:color w:val="000000" w:themeColor="text1"/>
          <w:sz w:val="24"/>
          <w:szCs w:val="24"/>
        </w:rPr>
      </w:pPr>
      <w:r w:rsidRPr="00AD1527">
        <w:rPr>
          <w:rFonts w:ascii="Arial" w:hAnsi="Arial" w:cs="Arial"/>
          <w:color w:val="000000" w:themeColor="text1"/>
          <w:sz w:val="24"/>
          <w:szCs w:val="24"/>
        </w:rPr>
        <w:t xml:space="preserve">La session de formation du dispositif </w:t>
      </w:r>
      <w:r w:rsidR="007C5D84">
        <w:rPr>
          <w:rFonts w:ascii="Arial" w:hAnsi="Arial" w:cs="Arial"/>
          <w:color w:val="000000" w:themeColor="text1"/>
          <w:sz w:val="24"/>
          <w:szCs w:val="24"/>
        </w:rPr>
        <w:t xml:space="preserve">régional </w:t>
      </w:r>
      <w:r w:rsidRPr="00AD1527">
        <w:rPr>
          <w:rFonts w:ascii="Arial" w:hAnsi="Arial" w:cs="Arial"/>
          <w:color w:val="000000" w:themeColor="text1"/>
          <w:sz w:val="24"/>
          <w:szCs w:val="24"/>
        </w:rPr>
        <w:t>a atteint les résultats escomptés</w:t>
      </w:r>
      <w:r w:rsidR="002A53EC" w:rsidRPr="00AD1527">
        <w:rPr>
          <w:rFonts w:ascii="Arial" w:hAnsi="Arial" w:cs="Arial"/>
          <w:color w:val="000000" w:themeColor="text1"/>
          <w:sz w:val="24"/>
          <w:szCs w:val="24"/>
        </w:rPr>
        <w:t xml:space="preserve"> et</w:t>
      </w:r>
      <w:r w:rsidRPr="00AD1527">
        <w:rPr>
          <w:rFonts w:ascii="Arial" w:hAnsi="Arial" w:cs="Arial"/>
          <w:color w:val="000000" w:themeColor="text1"/>
          <w:sz w:val="24"/>
          <w:szCs w:val="24"/>
        </w:rPr>
        <w:t xml:space="preserve"> consigné</w:t>
      </w:r>
      <w:r w:rsidR="002A53EC" w:rsidRPr="00AD1527">
        <w:rPr>
          <w:rFonts w:ascii="Arial" w:hAnsi="Arial" w:cs="Arial"/>
          <w:color w:val="000000" w:themeColor="text1"/>
          <w:sz w:val="24"/>
          <w:szCs w:val="24"/>
        </w:rPr>
        <w:t>s</w:t>
      </w:r>
      <w:r w:rsidRPr="00AD1527">
        <w:rPr>
          <w:rFonts w:ascii="Arial" w:hAnsi="Arial" w:cs="Arial"/>
          <w:color w:val="000000" w:themeColor="text1"/>
          <w:sz w:val="24"/>
          <w:szCs w:val="24"/>
        </w:rPr>
        <w:t xml:space="preserve"> dans le tableau </w:t>
      </w:r>
      <w:r w:rsidR="00C15E46">
        <w:rPr>
          <w:rFonts w:ascii="Arial" w:hAnsi="Arial" w:cs="Arial"/>
          <w:color w:val="000000" w:themeColor="text1"/>
          <w:sz w:val="24"/>
          <w:szCs w:val="24"/>
        </w:rPr>
        <w:t xml:space="preserve">joint en annexe. </w:t>
      </w:r>
      <w:r w:rsidRPr="00AD1527">
        <w:rPr>
          <w:rFonts w:ascii="Arial" w:hAnsi="Arial" w:cs="Arial"/>
          <w:color w:val="000000" w:themeColor="text1"/>
          <w:sz w:val="24"/>
          <w:szCs w:val="24"/>
        </w:rPr>
        <w:t xml:space="preserve">En effet, mille </w:t>
      </w:r>
      <w:r w:rsidR="00493E69">
        <w:rPr>
          <w:rFonts w:ascii="Arial" w:hAnsi="Arial" w:cs="Arial"/>
          <w:color w:val="000000" w:themeColor="text1"/>
          <w:sz w:val="24"/>
          <w:szCs w:val="24"/>
        </w:rPr>
        <w:t xml:space="preserve">trois cent </w:t>
      </w:r>
      <w:proofErr w:type="spellStart"/>
      <w:r w:rsidR="00493E69">
        <w:rPr>
          <w:rFonts w:ascii="Arial" w:hAnsi="Arial" w:cs="Arial"/>
          <w:color w:val="000000" w:themeColor="text1"/>
          <w:sz w:val="24"/>
          <w:szCs w:val="24"/>
        </w:rPr>
        <w:t xml:space="preserve">trente </w:t>
      </w:r>
      <w:proofErr w:type="gramStart"/>
      <w:r w:rsidR="00493E69">
        <w:rPr>
          <w:rFonts w:ascii="Arial" w:hAnsi="Arial" w:cs="Arial"/>
          <w:color w:val="000000" w:themeColor="text1"/>
          <w:sz w:val="24"/>
          <w:szCs w:val="24"/>
        </w:rPr>
        <w:t>huit</w:t>
      </w:r>
      <w:proofErr w:type="spellEnd"/>
      <w:r w:rsidR="00493E69">
        <w:rPr>
          <w:rFonts w:ascii="Arial" w:hAnsi="Arial" w:cs="Arial"/>
          <w:color w:val="000000" w:themeColor="text1"/>
          <w:sz w:val="24"/>
          <w:szCs w:val="24"/>
        </w:rPr>
        <w:t xml:space="preserve">  </w:t>
      </w:r>
      <w:r w:rsidR="00D17D41" w:rsidRPr="00AD1527">
        <w:rPr>
          <w:rFonts w:ascii="Arial" w:hAnsi="Arial" w:cs="Arial"/>
          <w:color w:val="000000" w:themeColor="text1"/>
          <w:sz w:val="24"/>
          <w:szCs w:val="24"/>
        </w:rPr>
        <w:t>(</w:t>
      </w:r>
      <w:proofErr w:type="gramEnd"/>
      <w:r w:rsidRPr="00D17D41">
        <w:rPr>
          <w:rFonts w:ascii="Arial" w:hAnsi="Arial" w:cs="Arial"/>
          <w:b/>
          <w:color w:val="000000" w:themeColor="text1"/>
          <w:sz w:val="24"/>
          <w:szCs w:val="24"/>
        </w:rPr>
        <w:t>1</w:t>
      </w:r>
      <w:r w:rsidR="00493E69">
        <w:rPr>
          <w:rFonts w:ascii="Arial" w:hAnsi="Arial" w:cs="Arial"/>
          <w:b/>
          <w:color w:val="000000" w:themeColor="text1"/>
          <w:sz w:val="24"/>
          <w:szCs w:val="24"/>
        </w:rPr>
        <w:t> 338</w:t>
      </w:r>
      <w:r w:rsidRPr="00D17D41">
        <w:rPr>
          <w:rFonts w:ascii="Arial" w:hAnsi="Arial" w:cs="Arial"/>
          <w:b/>
          <w:color w:val="000000" w:themeColor="text1"/>
          <w:sz w:val="24"/>
          <w:szCs w:val="24"/>
        </w:rPr>
        <w:t xml:space="preserve"> participants</w:t>
      </w:r>
      <w:r w:rsidRPr="00AD1527">
        <w:rPr>
          <w:rFonts w:ascii="Arial" w:hAnsi="Arial" w:cs="Arial"/>
          <w:color w:val="000000" w:themeColor="text1"/>
          <w:sz w:val="24"/>
          <w:szCs w:val="24"/>
        </w:rPr>
        <w:t xml:space="preserve"> ont été formés dont </w:t>
      </w:r>
      <w:r w:rsidR="00493E69">
        <w:rPr>
          <w:rFonts w:ascii="Arial" w:hAnsi="Arial" w:cs="Arial"/>
          <w:color w:val="000000" w:themeColor="text1"/>
          <w:sz w:val="24"/>
          <w:szCs w:val="24"/>
        </w:rPr>
        <w:t>mille cent</w:t>
      </w:r>
      <w:r w:rsidR="00C15E46">
        <w:rPr>
          <w:rFonts w:ascii="Arial" w:hAnsi="Arial" w:cs="Arial"/>
          <w:color w:val="000000" w:themeColor="text1"/>
          <w:sz w:val="24"/>
          <w:szCs w:val="24"/>
        </w:rPr>
        <w:t xml:space="preserve"> </w:t>
      </w:r>
      <w:r w:rsidR="00C15E46" w:rsidRPr="00C15E46">
        <w:rPr>
          <w:rFonts w:ascii="Arial" w:hAnsi="Arial" w:cs="Arial"/>
          <w:b/>
          <w:color w:val="000000" w:themeColor="text1"/>
          <w:sz w:val="24"/>
          <w:szCs w:val="24"/>
        </w:rPr>
        <w:t>(</w:t>
      </w:r>
      <w:r w:rsidR="00493E69">
        <w:rPr>
          <w:rFonts w:ascii="Arial" w:hAnsi="Arial" w:cs="Arial"/>
          <w:b/>
          <w:color w:val="000000" w:themeColor="text1"/>
          <w:sz w:val="24"/>
          <w:szCs w:val="24"/>
        </w:rPr>
        <w:t>1100</w:t>
      </w:r>
      <w:r w:rsidR="00C15E46" w:rsidRPr="00C15E46">
        <w:rPr>
          <w:rFonts w:ascii="Arial" w:hAnsi="Arial" w:cs="Arial"/>
          <w:b/>
          <w:color w:val="000000" w:themeColor="text1"/>
          <w:sz w:val="24"/>
          <w:szCs w:val="24"/>
        </w:rPr>
        <w:t>)</w:t>
      </w:r>
      <w:r w:rsidR="00C15E46">
        <w:rPr>
          <w:rFonts w:ascii="Arial" w:hAnsi="Arial" w:cs="Arial"/>
          <w:color w:val="000000" w:themeColor="text1"/>
          <w:sz w:val="24"/>
          <w:szCs w:val="24"/>
        </w:rPr>
        <w:t xml:space="preserve"> </w:t>
      </w:r>
      <w:r w:rsidR="00C15E46" w:rsidRPr="00C15E46">
        <w:rPr>
          <w:rFonts w:ascii="Arial" w:hAnsi="Arial" w:cs="Arial"/>
          <w:b/>
          <w:color w:val="000000" w:themeColor="text1"/>
          <w:sz w:val="24"/>
          <w:szCs w:val="24"/>
        </w:rPr>
        <w:t>enquêteurs</w:t>
      </w:r>
      <w:r w:rsidR="00493E69">
        <w:rPr>
          <w:rFonts w:ascii="Arial" w:hAnsi="Arial" w:cs="Arial"/>
          <w:b/>
          <w:color w:val="000000" w:themeColor="text1"/>
          <w:sz w:val="24"/>
          <w:szCs w:val="24"/>
        </w:rPr>
        <w:t xml:space="preserve"> </w:t>
      </w:r>
      <w:r w:rsidR="00C15E46" w:rsidRPr="00C15E46">
        <w:rPr>
          <w:rFonts w:ascii="Arial" w:hAnsi="Arial" w:cs="Arial"/>
          <w:b/>
          <w:color w:val="000000" w:themeColor="text1"/>
          <w:sz w:val="24"/>
          <w:szCs w:val="24"/>
        </w:rPr>
        <w:t>,</w:t>
      </w:r>
      <w:r w:rsidR="00C15E46">
        <w:rPr>
          <w:rFonts w:ascii="Arial" w:hAnsi="Arial" w:cs="Arial"/>
          <w:color w:val="000000" w:themeColor="text1"/>
          <w:sz w:val="24"/>
          <w:szCs w:val="24"/>
        </w:rPr>
        <w:t xml:space="preserve"> </w:t>
      </w:r>
      <w:r w:rsidR="00493E69">
        <w:rPr>
          <w:rFonts w:ascii="Arial" w:hAnsi="Arial" w:cs="Arial"/>
          <w:color w:val="000000" w:themeColor="text1"/>
          <w:sz w:val="24"/>
          <w:szCs w:val="24"/>
        </w:rPr>
        <w:t>deux cent vingt</w:t>
      </w:r>
      <w:r w:rsidR="00C15E46">
        <w:rPr>
          <w:rFonts w:ascii="Arial" w:hAnsi="Arial" w:cs="Arial"/>
          <w:color w:val="000000" w:themeColor="text1"/>
          <w:sz w:val="24"/>
          <w:szCs w:val="24"/>
        </w:rPr>
        <w:t xml:space="preserve"> cinquante </w:t>
      </w:r>
      <w:r w:rsidR="00C15E46" w:rsidRPr="00C15E46">
        <w:rPr>
          <w:rFonts w:ascii="Arial" w:hAnsi="Arial" w:cs="Arial"/>
          <w:b/>
          <w:color w:val="000000" w:themeColor="text1"/>
          <w:sz w:val="24"/>
          <w:szCs w:val="24"/>
        </w:rPr>
        <w:t>(</w:t>
      </w:r>
      <w:r w:rsidR="00493E69">
        <w:rPr>
          <w:rFonts w:ascii="Arial" w:hAnsi="Arial" w:cs="Arial"/>
          <w:b/>
          <w:color w:val="000000" w:themeColor="text1"/>
          <w:sz w:val="24"/>
          <w:szCs w:val="24"/>
        </w:rPr>
        <w:t>225</w:t>
      </w:r>
      <w:r w:rsidR="00C15E46" w:rsidRPr="00C15E46">
        <w:rPr>
          <w:rFonts w:ascii="Arial" w:hAnsi="Arial" w:cs="Arial"/>
          <w:b/>
          <w:color w:val="000000" w:themeColor="text1"/>
          <w:sz w:val="24"/>
          <w:szCs w:val="24"/>
        </w:rPr>
        <w:t>)</w:t>
      </w:r>
      <w:r w:rsidR="00C15E46">
        <w:rPr>
          <w:rFonts w:ascii="Arial" w:hAnsi="Arial" w:cs="Arial"/>
          <w:color w:val="000000" w:themeColor="text1"/>
          <w:sz w:val="24"/>
          <w:szCs w:val="24"/>
        </w:rPr>
        <w:t xml:space="preserve"> </w:t>
      </w:r>
      <w:r w:rsidR="00C15E46" w:rsidRPr="00C15E46">
        <w:rPr>
          <w:rFonts w:ascii="Arial" w:hAnsi="Arial" w:cs="Arial"/>
          <w:b/>
          <w:color w:val="000000" w:themeColor="text1"/>
          <w:sz w:val="24"/>
          <w:szCs w:val="24"/>
        </w:rPr>
        <w:t xml:space="preserve">contrôleurs </w:t>
      </w:r>
      <w:r w:rsidR="00D17D41">
        <w:rPr>
          <w:rFonts w:ascii="Arial" w:hAnsi="Arial" w:cs="Arial"/>
          <w:b/>
          <w:color w:val="000000" w:themeColor="text1"/>
          <w:sz w:val="24"/>
          <w:szCs w:val="24"/>
        </w:rPr>
        <w:t xml:space="preserve">et </w:t>
      </w:r>
      <w:r w:rsidR="00D17D41" w:rsidRPr="00AD1527">
        <w:rPr>
          <w:rFonts w:ascii="Arial" w:hAnsi="Arial" w:cs="Arial"/>
          <w:color w:val="000000" w:themeColor="text1"/>
          <w:sz w:val="24"/>
          <w:szCs w:val="24"/>
        </w:rPr>
        <w:t>treize</w:t>
      </w:r>
      <w:r w:rsidRPr="00AD1527">
        <w:rPr>
          <w:rFonts w:ascii="Arial" w:hAnsi="Arial" w:cs="Arial"/>
          <w:color w:val="000000" w:themeColor="text1"/>
          <w:sz w:val="24"/>
          <w:szCs w:val="24"/>
        </w:rPr>
        <w:t xml:space="preserve"> </w:t>
      </w:r>
      <w:r w:rsidRPr="00C15E46">
        <w:rPr>
          <w:rFonts w:ascii="Arial" w:hAnsi="Arial" w:cs="Arial"/>
          <w:b/>
          <w:color w:val="000000" w:themeColor="text1"/>
          <w:sz w:val="24"/>
          <w:szCs w:val="24"/>
        </w:rPr>
        <w:t>( 13) superv</w:t>
      </w:r>
      <w:r w:rsidR="002E090F" w:rsidRPr="00C15E46">
        <w:rPr>
          <w:rFonts w:ascii="Arial" w:hAnsi="Arial" w:cs="Arial"/>
          <w:b/>
          <w:color w:val="000000" w:themeColor="text1"/>
          <w:sz w:val="24"/>
          <w:szCs w:val="24"/>
        </w:rPr>
        <w:t>i</w:t>
      </w:r>
      <w:r w:rsidRPr="00C15E46">
        <w:rPr>
          <w:rFonts w:ascii="Arial" w:hAnsi="Arial" w:cs="Arial"/>
          <w:b/>
          <w:color w:val="000000" w:themeColor="text1"/>
          <w:sz w:val="24"/>
          <w:szCs w:val="24"/>
        </w:rPr>
        <w:t>seurs</w:t>
      </w:r>
      <w:r w:rsidRPr="00AD1527">
        <w:rPr>
          <w:rFonts w:ascii="Arial" w:hAnsi="Arial" w:cs="Arial"/>
          <w:color w:val="000000" w:themeColor="text1"/>
          <w:sz w:val="24"/>
          <w:szCs w:val="24"/>
        </w:rPr>
        <w:t xml:space="preserve">. Le taux de couverture des villages est </w:t>
      </w:r>
      <w:r w:rsidRPr="00C15E46">
        <w:rPr>
          <w:rFonts w:ascii="Arial" w:hAnsi="Arial" w:cs="Arial"/>
          <w:b/>
          <w:color w:val="000000" w:themeColor="text1"/>
          <w:sz w:val="24"/>
          <w:szCs w:val="24"/>
        </w:rPr>
        <w:t>de 9</w:t>
      </w:r>
      <w:r w:rsidR="00493E69">
        <w:rPr>
          <w:rFonts w:ascii="Arial" w:hAnsi="Arial" w:cs="Arial"/>
          <w:b/>
          <w:color w:val="000000" w:themeColor="text1"/>
          <w:sz w:val="24"/>
          <w:szCs w:val="24"/>
        </w:rPr>
        <w:t>8</w:t>
      </w:r>
      <w:r w:rsidR="007A7361" w:rsidRPr="00C15E46">
        <w:rPr>
          <w:rFonts w:ascii="Arial" w:hAnsi="Arial" w:cs="Arial"/>
          <w:b/>
          <w:color w:val="000000" w:themeColor="text1"/>
          <w:sz w:val="24"/>
          <w:szCs w:val="24"/>
        </w:rPr>
        <w:t>%</w:t>
      </w:r>
      <w:r w:rsidR="007A7361">
        <w:rPr>
          <w:rFonts w:ascii="Arial" w:hAnsi="Arial" w:cs="Arial"/>
          <w:b/>
          <w:color w:val="000000" w:themeColor="text1"/>
          <w:sz w:val="24"/>
          <w:szCs w:val="24"/>
        </w:rPr>
        <w:t>. Soit</w:t>
      </w:r>
      <w:r w:rsidR="007A7361" w:rsidRPr="007A7361">
        <w:rPr>
          <w:rFonts w:ascii="Arial" w:hAnsi="Arial" w:cs="Arial"/>
          <w:bCs/>
          <w:color w:val="000000" w:themeColor="text1"/>
          <w:sz w:val="24"/>
          <w:szCs w:val="24"/>
        </w:rPr>
        <w:t xml:space="preserve"> </w:t>
      </w:r>
      <w:r w:rsidR="007A7361" w:rsidRPr="007A7361">
        <w:rPr>
          <w:rFonts w:ascii="Arial" w:hAnsi="Arial" w:cs="Arial"/>
          <w:b/>
          <w:color w:val="000000" w:themeColor="text1"/>
          <w:sz w:val="24"/>
          <w:szCs w:val="24"/>
        </w:rPr>
        <w:t>cinquante-cinq</w:t>
      </w:r>
      <w:r w:rsidR="007A7361" w:rsidRPr="007A7361">
        <w:rPr>
          <w:rFonts w:ascii="Arial" w:hAnsi="Arial" w:cs="Arial"/>
          <w:bCs/>
          <w:color w:val="000000" w:themeColor="text1"/>
          <w:sz w:val="24"/>
          <w:szCs w:val="24"/>
        </w:rPr>
        <w:t xml:space="preserve"> </w:t>
      </w:r>
      <w:r w:rsidR="007A7361">
        <w:rPr>
          <w:rFonts w:ascii="Arial" w:hAnsi="Arial" w:cs="Arial"/>
          <w:b/>
          <w:color w:val="000000" w:themeColor="text1"/>
          <w:sz w:val="24"/>
          <w:szCs w:val="24"/>
        </w:rPr>
        <w:t>(55) non couvert</w:t>
      </w:r>
      <w:r w:rsidR="00D17D41">
        <w:rPr>
          <w:rFonts w:ascii="Arial" w:hAnsi="Arial" w:cs="Arial"/>
          <w:color w:val="000000" w:themeColor="text1"/>
          <w:sz w:val="24"/>
          <w:szCs w:val="24"/>
        </w:rPr>
        <w:t xml:space="preserve"> </w:t>
      </w:r>
      <w:r w:rsidR="007D0CCE">
        <w:rPr>
          <w:rFonts w:ascii="Arial" w:hAnsi="Arial" w:cs="Arial"/>
          <w:color w:val="000000" w:themeColor="text1"/>
          <w:sz w:val="24"/>
          <w:szCs w:val="24"/>
        </w:rPr>
        <w:t>Neuf</w:t>
      </w:r>
      <w:r w:rsidR="00D17D41">
        <w:rPr>
          <w:rFonts w:ascii="Arial" w:hAnsi="Arial" w:cs="Arial"/>
          <w:color w:val="000000" w:themeColor="text1"/>
          <w:sz w:val="24"/>
          <w:szCs w:val="24"/>
        </w:rPr>
        <w:t xml:space="preserve"> (</w:t>
      </w:r>
      <w:r w:rsidR="007D0CCE">
        <w:rPr>
          <w:rFonts w:ascii="Arial" w:hAnsi="Arial" w:cs="Arial"/>
          <w:color w:val="000000" w:themeColor="text1"/>
          <w:sz w:val="24"/>
          <w:szCs w:val="24"/>
        </w:rPr>
        <w:t>09</w:t>
      </w:r>
      <w:r w:rsidR="00D17D41">
        <w:rPr>
          <w:rFonts w:ascii="Arial" w:hAnsi="Arial" w:cs="Arial"/>
          <w:color w:val="000000" w:themeColor="text1"/>
          <w:sz w:val="24"/>
          <w:szCs w:val="24"/>
        </w:rPr>
        <w:t xml:space="preserve">) enquêteurs couvrent chacun </w:t>
      </w:r>
      <w:r w:rsidR="007D0CCE">
        <w:rPr>
          <w:rFonts w:ascii="Arial" w:hAnsi="Arial" w:cs="Arial"/>
          <w:color w:val="000000" w:themeColor="text1"/>
          <w:sz w:val="24"/>
          <w:szCs w:val="24"/>
        </w:rPr>
        <w:t xml:space="preserve">trois </w:t>
      </w:r>
      <w:r w:rsidR="00D17D41">
        <w:rPr>
          <w:rFonts w:ascii="Arial" w:hAnsi="Arial" w:cs="Arial"/>
          <w:color w:val="000000" w:themeColor="text1"/>
          <w:sz w:val="24"/>
          <w:szCs w:val="24"/>
        </w:rPr>
        <w:t>villages</w:t>
      </w:r>
      <w:r w:rsidR="007D0CCE">
        <w:rPr>
          <w:rFonts w:ascii="Arial" w:hAnsi="Arial" w:cs="Arial"/>
          <w:color w:val="000000" w:themeColor="text1"/>
          <w:sz w:val="24"/>
          <w:szCs w:val="24"/>
        </w:rPr>
        <w:t xml:space="preserve"> et un enquêteur a un village</w:t>
      </w:r>
      <w:r w:rsidR="00D17D41">
        <w:rPr>
          <w:rFonts w:ascii="Arial" w:hAnsi="Arial" w:cs="Arial"/>
          <w:color w:val="000000" w:themeColor="text1"/>
          <w:sz w:val="24"/>
          <w:szCs w:val="24"/>
        </w:rPr>
        <w:t>. Tous les enquêteurs, contrôleurs et superviseur ont été dotés de tablettes pour la collecte des données.</w:t>
      </w:r>
    </w:p>
    <w:p w14:paraId="768D7B7C" w14:textId="77777777" w:rsidR="00D17D41" w:rsidRPr="00AD1527" w:rsidRDefault="00D17D41" w:rsidP="00E758A8">
      <w:pPr>
        <w:tabs>
          <w:tab w:val="left" w:pos="1905"/>
        </w:tabs>
        <w:spacing w:after="0" w:line="360" w:lineRule="auto"/>
        <w:jc w:val="both"/>
        <w:rPr>
          <w:rFonts w:ascii="Arial" w:hAnsi="Arial" w:cs="Arial"/>
          <w:color w:val="000000" w:themeColor="text1"/>
          <w:sz w:val="24"/>
          <w:szCs w:val="24"/>
        </w:rPr>
      </w:pPr>
    </w:p>
    <w:p w14:paraId="77AC9279" w14:textId="37513469" w:rsidR="00E758A8" w:rsidRPr="00982D48" w:rsidRDefault="00E758A8" w:rsidP="00E758A8">
      <w:pPr>
        <w:spacing w:after="240"/>
        <w:rPr>
          <w:rFonts w:ascii="Times New Roman" w:eastAsia="Times New Roman" w:hAnsi="Times New Roman" w:cs="Times New Roman"/>
          <w:b/>
          <w:bCs/>
          <w:kern w:val="32"/>
          <w:sz w:val="28"/>
          <w:szCs w:val="28"/>
          <w:lang w:eastAsia="x-none"/>
        </w:rPr>
      </w:pPr>
      <w:r w:rsidRPr="00982D48">
        <w:rPr>
          <w:rFonts w:ascii="Times New Roman" w:eastAsia="Times New Roman" w:hAnsi="Times New Roman" w:cs="Times New Roman"/>
          <w:b/>
          <w:bCs/>
          <w:kern w:val="32"/>
          <w:sz w:val="28"/>
          <w:szCs w:val="28"/>
          <w:lang w:eastAsia="x-none"/>
        </w:rPr>
        <w:t>3</w:t>
      </w:r>
      <w:r w:rsidRPr="00982D48">
        <w:rPr>
          <w:rFonts w:ascii="Times New Roman" w:eastAsia="Times New Roman" w:hAnsi="Times New Roman" w:cs="Times New Roman"/>
          <w:b/>
          <w:bCs/>
          <w:kern w:val="32"/>
          <w:sz w:val="28"/>
          <w:szCs w:val="28"/>
          <w:lang w:eastAsia="x-none"/>
        </w:rPr>
        <w:tab/>
        <w:t xml:space="preserve">DIFFICULTES RENCONTREES </w:t>
      </w:r>
    </w:p>
    <w:p w14:paraId="3026DBD7" w14:textId="0606925F" w:rsidR="00685C25" w:rsidRPr="00982D48" w:rsidRDefault="00685C25" w:rsidP="00685C25">
      <w:pPr>
        <w:autoSpaceDE w:val="0"/>
        <w:autoSpaceDN w:val="0"/>
        <w:adjustRightInd w:val="0"/>
        <w:spacing w:after="0" w:line="360" w:lineRule="auto"/>
        <w:jc w:val="both"/>
        <w:rPr>
          <w:rFonts w:ascii="Times New Roman" w:eastAsia="Times New Roman" w:hAnsi="Times New Roman" w:cs="Times New Roman"/>
          <w:b/>
          <w:bCs/>
          <w:kern w:val="32"/>
          <w:sz w:val="28"/>
          <w:szCs w:val="28"/>
          <w:lang w:eastAsia="x-none"/>
        </w:rPr>
      </w:pPr>
      <w:r w:rsidRPr="00982D48">
        <w:rPr>
          <w:rFonts w:ascii="Times New Roman" w:eastAsia="Times New Roman" w:hAnsi="Times New Roman" w:cs="Times New Roman"/>
          <w:b/>
          <w:bCs/>
          <w:kern w:val="32"/>
          <w:sz w:val="28"/>
          <w:szCs w:val="28"/>
          <w:lang w:eastAsia="x-none"/>
        </w:rPr>
        <w:t>3.1</w:t>
      </w:r>
      <w:r w:rsidRPr="00982D48">
        <w:rPr>
          <w:rFonts w:ascii="Times New Roman" w:eastAsia="Times New Roman" w:hAnsi="Times New Roman" w:cs="Times New Roman"/>
          <w:b/>
          <w:bCs/>
          <w:kern w:val="32"/>
          <w:sz w:val="28"/>
          <w:szCs w:val="28"/>
          <w:lang w:eastAsia="x-none"/>
        </w:rPr>
        <w:tab/>
        <w:t>Difficultés techniques</w:t>
      </w:r>
    </w:p>
    <w:p w14:paraId="7814ED56" w14:textId="4D221BB1" w:rsidR="00E758A8" w:rsidRPr="00AD1527" w:rsidRDefault="00E758A8" w:rsidP="00685C25">
      <w:pPr>
        <w:autoSpaceDE w:val="0"/>
        <w:autoSpaceDN w:val="0"/>
        <w:adjustRightInd w:val="0"/>
        <w:spacing w:after="0" w:line="360" w:lineRule="auto"/>
        <w:jc w:val="both"/>
        <w:rPr>
          <w:rFonts w:ascii="Arial" w:hAnsi="Arial" w:cs="Arial"/>
          <w:color w:val="000000" w:themeColor="text1"/>
          <w:sz w:val="24"/>
          <w:szCs w:val="24"/>
        </w:rPr>
      </w:pPr>
      <w:r w:rsidRPr="00AD1527">
        <w:rPr>
          <w:rFonts w:ascii="Arial" w:hAnsi="Arial" w:cs="Arial"/>
          <w:color w:val="000000" w:themeColor="text1"/>
          <w:sz w:val="24"/>
          <w:szCs w:val="24"/>
        </w:rPr>
        <w:t xml:space="preserve">L’examen des formulaires a permis de déceler </w:t>
      </w:r>
      <w:r w:rsidR="0062763D" w:rsidRPr="00AD1527">
        <w:rPr>
          <w:rFonts w:ascii="Arial" w:hAnsi="Arial" w:cs="Arial"/>
          <w:color w:val="000000" w:themeColor="text1"/>
          <w:sz w:val="24"/>
          <w:szCs w:val="24"/>
        </w:rPr>
        <w:t>quelques incohérences</w:t>
      </w:r>
      <w:r w:rsidRPr="00AD1527">
        <w:rPr>
          <w:rFonts w:ascii="Arial" w:hAnsi="Arial" w:cs="Arial"/>
          <w:color w:val="000000" w:themeColor="text1"/>
          <w:sz w:val="24"/>
          <w:szCs w:val="24"/>
        </w:rPr>
        <w:t xml:space="preserve"> liées à certains formulaires. C’est ainsi que ces observations d’ordre technique ont été reversées auprès de la cellule technique chargée de la conception des formulaires. </w:t>
      </w:r>
      <w:r w:rsidR="00BE23C7" w:rsidRPr="00AD1527">
        <w:rPr>
          <w:rFonts w:ascii="Arial" w:hAnsi="Arial" w:cs="Arial"/>
          <w:color w:val="000000" w:themeColor="text1"/>
          <w:sz w:val="24"/>
          <w:szCs w:val="24"/>
        </w:rPr>
        <w:t>Les</w:t>
      </w:r>
      <w:r w:rsidRPr="00AD1527">
        <w:rPr>
          <w:rFonts w:ascii="Arial" w:hAnsi="Arial" w:cs="Arial"/>
          <w:color w:val="000000" w:themeColor="text1"/>
          <w:sz w:val="24"/>
          <w:szCs w:val="24"/>
        </w:rPr>
        <w:t xml:space="preserve"> observations d’ordre technique </w:t>
      </w:r>
      <w:r w:rsidR="00BE23C7" w:rsidRPr="00AD1527">
        <w:rPr>
          <w:rFonts w:ascii="Arial" w:hAnsi="Arial" w:cs="Arial"/>
          <w:color w:val="000000" w:themeColor="text1"/>
          <w:sz w:val="24"/>
          <w:szCs w:val="24"/>
        </w:rPr>
        <w:t>rencontrées au cours de la formation ont été</w:t>
      </w:r>
      <w:r w:rsidRPr="00AD1527">
        <w:rPr>
          <w:rFonts w:ascii="Arial" w:hAnsi="Arial" w:cs="Arial"/>
          <w:color w:val="000000" w:themeColor="text1"/>
          <w:sz w:val="24"/>
          <w:szCs w:val="24"/>
        </w:rPr>
        <w:t xml:space="preserve"> prise</w:t>
      </w:r>
      <w:r w:rsidR="0062763D" w:rsidRPr="00AD1527">
        <w:rPr>
          <w:rFonts w:ascii="Arial" w:hAnsi="Arial" w:cs="Arial"/>
          <w:color w:val="000000" w:themeColor="text1"/>
          <w:sz w:val="24"/>
          <w:szCs w:val="24"/>
        </w:rPr>
        <w:t>s</w:t>
      </w:r>
      <w:r w:rsidRPr="00AD1527">
        <w:rPr>
          <w:rFonts w:ascii="Arial" w:hAnsi="Arial" w:cs="Arial"/>
          <w:color w:val="000000" w:themeColor="text1"/>
          <w:sz w:val="24"/>
          <w:szCs w:val="24"/>
        </w:rPr>
        <w:t xml:space="preserve"> en compte dans l’application finale</w:t>
      </w:r>
      <w:r w:rsidR="0062763D" w:rsidRPr="00AD1527">
        <w:rPr>
          <w:rFonts w:ascii="Arial" w:hAnsi="Arial" w:cs="Arial"/>
          <w:color w:val="000000" w:themeColor="text1"/>
          <w:sz w:val="24"/>
          <w:szCs w:val="24"/>
        </w:rPr>
        <w:t xml:space="preserve"> et </w:t>
      </w:r>
      <w:r w:rsidRPr="00AD1527">
        <w:rPr>
          <w:rFonts w:ascii="Arial" w:hAnsi="Arial" w:cs="Arial"/>
          <w:color w:val="000000" w:themeColor="text1"/>
          <w:sz w:val="24"/>
          <w:szCs w:val="24"/>
        </w:rPr>
        <w:t>déployée sur le serveur</w:t>
      </w:r>
      <w:r w:rsidR="0062763D" w:rsidRPr="00AD1527">
        <w:rPr>
          <w:rFonts w:ascii="Arial" w:hAnsi="Arial" w:cs="Arial"/>
          <w:color w:val="000000" w:themeColor="text1"/>
          <w:sz w:val="24"/>
          <w:szCs w:val="24"/>
        </w:rPr>
        <w:t xml:space="preserve"> pour un démarrage effectif de la collecte sur le terrain</w:t>
      </w:r>
      <w:r w:rsidRPr="00AD1527">
        <w:rPr>
          <w:rFonts w:ascii="Arial" w:hAnsi="Arial" w:cs="Arial"/>
          <w:color w:val="000000" w:themeColor="text1"/>
          <w:sz w:val="24"/>
          <w:szCs w:val="24"/>
        </w:rPr>
        <w:t>.</w:t>
      </w:r>
      <w:r w:rsidR="007D0CCE">
        <w:rPr>
          <w:rFonts w:ascii="Arial" w:hAnsi="Arial" w:cs="Arial"/>
          <w:color w:val="000000" w:themeColor="text1"/>
          <w:sz w:val="24"/>
          <w:szCs w:val="24"/>
        </w:rPr>
        <w:t xml:space="preserve"> </w:t>
      </w:r>
    </w:p>
    <w:p w14:paraId="56965614" w14:textId="77777777" w:rsidR="00E758A8" w:rsidRPr="002A53EC" w:rsidRDefault="00E758A8" w:rsidP="00E758A8">
      <w:pPr>
        <w:autoSpaceDE w:val="0"/>
        <w:autoSpaceDN w:val="0"/>
        <w:adjustRightInd w:val="0"/>
        <w:jc w:val="both"/>
        <w:rPr>
          <w:rFonts w:ascii="Arial" w:hAnsi="Arial" w:cs="Arial"/>
          <w:sz w:val="24"/>
          <w:szCs w:val="24"/>
        </w:rPr>
      </w:pPr>
    </w:p>
    <w:p w14:paraId="75823AED" w14:textId="38F4A98A" w:rsidR="00685C25" w:rsidRPr="00982D48" w:rsidRDefault="00685C25" w:rsidP="00685C25">
      <w:pPr>
        <w:autoSpaceDE w:val="0"/>
        <w:autoSpaceDN w:val="0"/>
        <w:adjustRightInd w:val="0"/>
        <w:spacing w:after="0" w:line="360" w:lineRule="auto"/>
        <w:jc w:val="both"/>
        <w:rPr>
          <w:rFonts w:ascii="Times New Roman" w:eastAsia="Times New Roman" w:hAnsi="Times New Roman" w:cs="Times New Roman"/>
          <w:b/>
          <w:bCs/>
          <w:kern w:val="32"/>
          <w:sz w:val="28"/>
          <w:szCs w:val="28"/>
          <w:lang w:eastAsia="x-none"/>
        </w:rPr>
      </w:pPr>
      <w:r w:rsidRPr="00982D48">
        <w:rPr>
          <w:rFonts w:ascii="Times New Roman" w:eastAsia="Times New Roman" w:hAnsi="Times New Roman" w:cs="Times New Roman"/>
          <w:b/>
          <w:bCs/>
          <w:kern w:val="32"/>
          <w:sz w:val="28"/>
          <w:szCs w:val="28"/>
          <w:lang w:eastAsia="x-none"/>
        </w:rPr>
        <w:t>3.2</w:t>
      </w:r>
      <w:r w:rsidRPr="00982D48">
        <w:rPr>
          <w:rFonts w:ascii="Times New Roman" w:eastAsia="Times New Roman" w:hAnsi="Times New Roman" w:cs="Times New Roman"/>
          <w:b/>
          <w:bCs/>
          <w:kern w:val="32"/>
          <w:sz w:val="28"/>
          <w:szCs w:val="28"/>
          <w:lang w:eastAsia="x-none"/>
        </w:rPr>
        <w:tab/>
        <w:t>Difficultés matériels</w:t>
      </w:r>
    </w:p>
    <w:p w14:paraId="5C29E4D3" w14:textId="32C1DFA9" w:rsidR="00A5633A" w:rsidRPr="004A1F27" w:rsidRDefault="00D76B86" w:rsidP="00011E56">
      <w:pPr>
        <w:pStyle w:val="Paragraphedeliste"/>
        <w:numPr>
          <w:ilvl w:val="0"/>
          <w:numId w:val="18"/>
        </w:numPr>
        <w:spacing w:after="0" w:line="360" w:lineRule="auto"/>
        <w:jc w:val="both"/>
        <w:rPr>
          <w:rFonts w:ascii="Arial" w:hAnsi="Arial" w:cs="Arial"/>
          <w:color w:val="000000" w:themeColor="text1"/>
          <w:sz w:val="24"/>
          <w:szCs w:val="24"/>
        </w:rPr>
      </w:pPr>
      <w:r w:rsidRPr="004A1F27">
        <w:rPr>
          <w:rFonts w:ascii="Arial" w:hAnsi="Arial" w:cs="Arial"/>
          <w:color w:val="000000" w:themeColor="text1"/>
          <w:sz w:val="24"/>
          <w:szCs w:val="24"/>
        </w:rPr>
        <w:t>Manuels enquêteurs et contrôleurs acheminés en fin de la formation dans les différents centre</w:t>
      </w:r>
      <w:r w:rsidR="002D0D8B" w:rsidRPr="004A1F27">
        <w:rPr>
          <w:rFonts w:ascii="Arial" w:hAnsi="Arial" w:cs="Arial"/>
          <w:color w:val="000000" w:themeColor="text1"/>
          <w:sz w:val="24"/>
          <w:szCs w:val="24"/>
        </w:rPr>
        <w:t>s</w:t>
      </w:r>
      <w:r w:rsidRPr="004A1F27">
        <w:rPr>
          <w:rFonts w:ascii="Arial" w:hAnsi="Arial" w:cs="Arial"/>
          <w:color w:val="000000" w:themeColor="text1"/>
          <w:sz w:val="24"/>
          <w:szCs w:val="24"/>
        </w:rPr>
        <w:t xml:space="preserve"> de formation ;</w:t>
      </w:r>
    </w:p>
    <w:p w14:paraId="703675FB" w14:textId="4CCFF7B9" w:rsidR="00A5633A" w:rsidRPr="004A1F27" w:rsidRDefault="00D76B86" w:rsidP="00011E56">
      <w:pPr>
        <w:pStyle w:val="Paragraphedeliste"/>
        <w:numPr>
          <w:ilvl w:val="0"/>
          <w:numId w:val="18"/>
        </w:numPr>
        <w:spacing w:after="0" w:line="360" w:lineRule="auto"/>
        <w:jc w:val="both"/>
        <w:rPr>
          <w:rFonts w:ascii="Arial" w:hAnsi="Arial" w:cs="Arial"/>
          <w:color w:val="000000" w:themeColor="text1"/>
          <w:sz w:val="24"/>
          <w:szCs w:val="24"/>
        </w:rPr>
      </w:pPr>
      <w:r w:rsidRPr="004A1F27">
        <w:rPr>
          <w:rFonts w:ascii="Arial" w:hAnsi="Arial" w:cs="Arial"/>
          <w:color w:val="000000" w:themeColor="text1"/>
          <w:sz w:val="24"/>
          <w:szCs w:val="24"/>
        </w:rPr>
        <w:t>D</w:t>
      </w:r>
      <w:r w:rsidR="00A5633A" w:rsidRPr="004A1F27">
        <w:rPr>
          <w:rFonts w:ascii="Arial" w:hAnsi="Arial" w:cs="Arial"/>
          <w:color w:val="000000" w:themeColor="text1"/>
          <w:sz w:val="24"/>
          <w:szCs w:val="24"/>
        </w:rPr>
        <w:t>ifficultés</w:t>
      </w:r>
      <w:r w:rsidRPr="004A1F27">
        <w:rPr>
          <w:rFonts w:ascii="Arial" w:hAnsi="Arial" w:cs="Arial"/>
          <w:color w:val="000000" w:themeColor="text1"/>
          <w:sz w:val="24"/>
          <w:szCs w:val="24"/>
        </w:rPr>
        <w:t xml:space="preserve"> de voyage de certains enquêteurs et contrôleurs liés au cont</w:t>
      </w:r>
      <w:r w:rsidR="002D0D8B" w:rsidRPr="004A1F27">
        <w:rPr>
          <w:rFonts w:ascii="Arial" w:hAnsi="Arial" w:cs="Arial"/>
          <w:color w:val="000000" w:themeColor="text1"/>
          <w:sz w:val="24"/>
          <w:szCs w:val="24"/>
        </w:rPr>
        <w:t>e</w:t>
      </w:r>
      <w:r w:rsidRPr="004A1F27">
        <w:rPr>
          <w:rFonts w:ascii="Arial" w:hAnsi="Arial" w:cs="Arial"/>
          <w:color w:val="000000" w:themeColor="text1"/>
          <w:sz w:val="24"/>
          <w:szCs w:val="24"/>
        </w:rPr>
        <w:t>xte sécuritaire</w:t>
      </w:r>
      <w:r w:rsidR="002D0D8B" w:rsidRPr="004A1F27">
        <w:rPr>
          <w:rFonts w:ascii="Arial" w:hAnsi="Arial" w:cs="Arial"/>
          <w:color w:val="000000" w:themeColor="text1"/>
          <w:sz w:val="24"/>
          <w:szCs w:val="24"/>
        </w:rPr>
        <w:t>.</w:t>
      </w:r>
    </w:p>
    <w:p w14:paraId="23C4A853" w14:textId="69272A85" w:rsidR="00E758A8" w:rsidRPr="004A1F27" w:rsidRDefault="00685C25" w:rsidP="004A1F27">
      <w:pPr>
        <w:autoSpaceDE w:val="0"/>
        <w:autoSpaceDN w:val="0"/>
        <w:adjustRightInd w:val="0"/>
        <w:spacing w:after="0" w:line="360" w:lineRule="auto"/>
        <w:jc w:val="both"/>
        <w:rPr>
          <w:rFonts w:ascii="Times New Roman" w:eastAsia="Times New Roman" w:hAnsi="Times New Roman" w:cs="Times New Roman"/>
          <w:b/>
          <w:bCs/>
          <w:kern w:val="32"/>
          <w:sz w:val="28"/>
          <w:szCs w:val="28"/>
          <w:lang w:eastAsia="x-none"/>
        </w:rPr>
      </w:pPr>
      <w:r w:rsidRPr="00263F9F">
        <w:rPr>
          <w:rFonts w:ascii="Times New Roman" w:eastAsia="Times New Roman" w:hAnsi="Times New Roman" w:cs="Times New Roman"/>
          <w:b/>
          <w:bCs/>
          <w:kern w:val="32"/>
          <w:sz w:val="28"/>
          <w:szCs w:val="28"/>
          <w:lang w:eastAsia="x-none"/>
        </w:rPr>
        <w:t>3.3</w:t>
      </w:r>
      <w:r w:rsidRPr="00263F9F">
        <w:rPr>
          <w:rFonts w:ascii="Times New Roman" w:eastAsia="Times New Roman" w:hAnsi="Times New Roman" w:cs="Times New Roman"/>
          <w:b/>
          <w:bCs/>
          <w:kern w:val="32"/>
          <w:sz w:val="28"/>
          <w:szCs w:val="28"/>
          <w:lang w:eastAsia="x-none"/>
        </w:rPr>
        <w:tab/>
        <w:t>Difficultés financières</w:t>
      </w:r>
    </w:p>
    <w:p w14:paraId="6B2EFF04" w14:textId="77777777" w:rsidR="00AD1527" w:rsidRPr="00982D48" w:rsidRDefault="00AD1527" w:rsidP="00AD1527">
      <w:pPr>
        <w:pStyle w:val="Titre1"/>
        <w:spacing w:after="240"/>
        <w:rPr>
          <w:rFonts w:ascii="Times New Roman" w:hAnsi="Times New Roman"/>
          <w:sz w:val="28"/>
          <w:szCs w:val="28"/>
        </w:rPr>
      </w:pPr>
      <w:bookmarkStart w:id="2" w:name="_Toc76206469"/>
      <w:r w:rsidRPr="00982D48">
        <w:rPr>
          <w:rFonts w:ascii="Times New Roman" w:hAnsi="Times New Roman"/>
          <w:sz w:val="28"/>
          <w:szCs w:val="28"/>
        </w:rPr>
        <w:t>Conclusion et recommandations</w:t>
      </w:r>
      <w:bookmarkEnd w:id="2"/>
    </w:p>
    <w:p w14:paraId="04FA2B20" w14:textId="4CF623A7" w:rsidR="00AD1527" w:rsidRPr="004A40E5" w:rsidRDefault="00AD1527" w:rsidP="00AD1527">
      <w:pPr>
        <w:spacing w:after="0" w:line="360" w:lineRule="auto"/>
        <w:contextualSpacing/>
        <w:jc w:val="both"/>
        <w:rPr>
          <w:rFonts w:ascii="Times New Roman" w:hAnsi="Times New Roman" w:cs="Times New Roman"/>
          <w:sz w:val="24"/>
          <w:szCs w:val="24"/>
        </w:rPr>
      </w:pPr>
      <w:r w:rsidRPr="004A40E5">
        <w:rPr>
          <w:rFonts w:ascii="Times New Roman" w:hAnsi="Times New Roman" w:cs="Times New Roman"/>
          <w:sz w:val="24"/>
          <w:szCs w:val="24"/>
        </w:rPr>
        <w:t xml:space="preserve">La formation </w:t>
      </w:r>
      <w:r>
        <w:rPr>
          <w:rFonts w:ascii="Times New Roman" w:hAnsi="Times New Roman" w:cs="Times New Roman"/>
          <w:sz w:val="24"/>
          <w:szCs w:val="24"/>
        </w:rPr>
        <w:t xml:space="preserve">du dispositif dans l’ensemble des régions </w:t>
      </w:r>
      <w:r w:rsidRPr="004A40E5">
        <w:rPr>
          <w:rFonts w:ascii="Times New Roman" w:hAnsi="Times New Roman" w:cs="Times New Roman"/>
          <w:sz w:val="24"/>
          <w:szCs w:val="24"/>
        </w:rPr>
        <w:t xml:space="preserve">s’est bien </w:t>
      </w:r>
      <w:r>
        <w:rPr>
          <w:rFonts w:ascii="Times New Roman" w:hAnsi="Times New Roman" w:cs="Times New Roman"/>
          <w:sz w:val="24"/>
          <w:szCs w:val="24"/>
        </w:rPr>
        <w:t>déroulée.</w:t>
      </w:r>
      <w:r w:rsidRPr="004A40E5">
        <w:rPr>
          <w:rFonts w:ascii="Times New Roman" w:hAnsi="Times New Roman" w:cs="Times New Roman"/>
          <w:sz w:val="24"/>
          <w:szCs w:val="24"/>
        </w:rPr>
        <w:t xml:space="preserve"> </w:t>
      </w:r>
      <w:r>
        <w:rPr>
          <w:rFonts w:ascii="Times New Roman" w:hAnsi="Times New Roman" w:cs="Times New Roman"/>
          <w:sz w:val="24"/>
          <w:szCs w:val="24"/>
        </w:rPr>
        <w:t xml:space="preserve">Au total </w:t>
      </w:r>
      <w:r w:rsidR="004E098A">
        <w:rPr>
          <w:rFonts w:ascii="Times New Roman" w:hAnsi="Times New Roman" w:cs="Times New Roman"/>
          <w:b/>
          <w:sz w:val="24"/>
          <w:szCs w:val="24"/>
        </w:rPr>
        <w:t xml:space="preserve">1100 </w:t>
      </w:r>
      <w:proofErr w:type="gramStart"/>
      <w:r w:rsidRPr="00263F9F">
        <w:rPr>
          <w:rFonts w:ascii="Times New Roman" w:hAnsi="Times New Roman" w:cs="Times New Roman"/>
          <w:b/>
          <w:sz w:val="24"/>
          <w:szCs w:val="24"/>
        </w:rPr>
        <w:t>enquêteurs</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004E098A">
        <w:rPr>
          <w:rFonts w:ascii="Times New Roman" w:hAnsi="Times New Roman" w:cs="Times New Roman"/>
          <w:b/>
          <w:sz w:val="24"/>
          <w:szCs w:val="24"/>
        </w:rPr>
        <w:t>225</w:t>
      </w:r>
      <w:r w:rsidRPr="00263F9F">
        <w:rPr>
          <w:rFonts w:ascii="Times New Roman" w:hAnsi="Times New Roman" w:cs="Times New Roman"/>
          <w:b/>
          <w:sz w:val="24"/>
          <w:szCs w:val="24"/>
        </w:rPr>
        <w:t xml:space="preserve"> contrôleurs</w:t>
      </w:r>
      <w:r>
        <w:rPr>
          <w:rFonts w:ascii="Times New Roman" w:hAnsi="Times New Roman" w:cs="Times New Roman"/>
          <w:sz w:val="24"/>
          <w:szCs w:val="24"/>
        </w:rPr>
        <w:t xml:space="preserve"> et </w:t>
      </w:r>
      <w:r w:rsidRPr="00263F9F">
        <w:rPr>
          <w:rFonts w:ascii="Times New Roman" w:hAnsi="Times New Roman" w:cs="Times New Roman"/>
          <w:b/>
          <w:sz w:val="24"/>
          <w:szCs w:val="24"/>
        </w:rPr>
        <w:t>13 superviseurs régionaux</w:t>
      </w:r>
      <w:r>
        <w:rPr>
          <w:rFonts w:ascii="Times New Roman" w:hAnsi="Times New Roman" w:cs="Times New Roman"/>
          <w:sz w:val="24"/>
          <w:szCs w:val="24"/>
        </w:rPr>
        <w:t xml:space="preserve"> ont été formés. </w:t>
      </w:r>
      <w:r w:rsidRPr="004A40E5">
        <w:rPr>
          <w:rFonts w:ascii="Times New Roman" w:hAnsi="Times New Roman" w:cs="Times New Roman"/>
          <w:sz w:val="24"/>
          <w:szCs w:val="24"/>
        </w:rPr>
        <w:t xml:space="preserve">Cependant des </w:t>
      </w:r>
      <w:r w:rsidRPr="004A40E5">
        <w:rPr>
          <w:rFonts w:ascii="Times New Roman" w:hAnsi="Times New Roman" w:cs="Times New Roman"/>
          <w:sz w:val="24"/>
          <w:szCs w:val="24"/>
        </w:rPr>
        <w:lastRenderedPageBreak/>
        <w:t xml:space="preserve">difficultés existent et dont la prise en compte dans la suite pourra améliorer aussi bien la qualité que l’efficacité des enquêteurs. </w:t>
      </w:r>
    </w:p>
    <w:p w14:paraId="3A144A3C" w14:textId="6BEBBEA6" w:rsidR="00AD1527" w:rsidRPr="00B317B6" w:rsidRDefault="00AD1527" w:rsidP="00AD1527">
      <w:pPr>
        <w:spacing w:line="360" w:lineRule="auto"/>
        <w:jc w:val="both"/>
        <w:rPr>
          <w:rFonts w:ascii="Times New Roman" w:eastAsia="Calibri" w:hAnsi="Times New Roman" w:cs="Times New Roman"/>
          <w:sz w:val="24"/>
          <w:szCs w:val="24"/>
        </w:rPr>
      </w:pPr>
      <w:r w:rsidRPr="00B317B6">
        <w:rPr>
          <w:rFonts w:ascii="Times New Roman" w:eastAsia="Calibri" w:hAnsi="Times New Roman" w:cs="Times New Roman"/>
          <w:sz w:val="24"/>
          <w:szCs w:val="24"/>
        </w:rPr>
        <w:t>A la lumière de ce qui précède</w:t>
      </w:r>
      <w:r w:rsidR="00982D48">
        <w:rPr>
          <w:rFonts w:ascii="Times New Roman" w:eastAsia="Calibri" w:hAnsi="Times New Roman" w:cs="Times New Roman"/>
          <w:sz w:val="24"/>
          <w:szCs w:val="24"/>
        </w:rPr>
        <w:t xml:space="preserve"> des</w:t>
      </w:r>
      <w:r w:rsidRPr="00B317B6">
        <w:rPr>
          <w:rFonts w:ascii="Times New Roman" w:eastAsia="Calibri" w:hAnsi="Times New Roman" w:cs="Times New Roman"/>
          <w:sz w:val="24"/>
          <w:szCs w:val="24"/>
        </w:rPr>
        <w:t xml:space="preserve"> recommandations </w:t>
      </w:r>
      <w:r w:rsidR="00982D48">
        <w:rPr>
          <w:rFonts w:ascii="Times New Roman" w:eastAsia="Calibri" w:hAnsi="Times New Roman" w:cs="Times New Roman"/>
          <w:sz w:val="24"/>
          <w:szCs w:val="24"/>
        </w:rPr>
        <w:t xml:space="preserve">ont été formulées </w:t>
      </w:r>
      <w:r w:rsidRPr="00B317B6">
        <w:rPr>
          <w:rFonts w:ascii="Times New Roman" w:eastAsia="Calibri" w:hAnsi="Times New Roman" w:cs="Times New Roman"/>
          <w:sz w:val="24"/>
          <w:szCs w:val="24"/>
        </w:rPr>
        <w:t>aussi bien à l’endroit de la DGESS qu’à l’endroit de</w:t>
      </w:r>
      <w:r w:rsidR="00982D48">
        <w:rPr>
          <w:rFonts w:ascii="Times New Roman" w:eastAsia="Calibri" w:hAnsi="Times New Roman" w:cs="Times New Roman"/>
          <w:sz w:val="24"/>
          <w:szCs w:val="24"/>
        </w:rPr>
        <w:t>s</w:t>
      </w:r>
      <w:r w:rsidRPr="00B317B6">
        <w:rPr>
          <w:rFonts w:ascii="Times New Roman" w:eastAsia="Calibri" w:hAnsi="Times New Roman" w:cs="Times New Roman"/>
          <w:sz w:val="24"/>
          <w:szCs w:val="24"/>
        </w:rPr>
        <w:t xml:space="preserve"> Direct</w:t>
      </w:r>
      <w:r w:rsidR="00982D48">
        <w:rPr>
          <w:rFonts w:ascii="Times New Roman" w:eastAsia="Calibri" w:hAnsi="Times New Roman" w:cs="Times New Roman"/>
          <w:sz w:val="24"/>
          <w:szCs w:val="24"/>
        </w:rPr>
        <w:t>ions régionales</w:t>
      </w:r>
      <w:r w:rsidRPr="00B317B6">
        <w:rPr>
          <w:rFonts w:ascii="Times New Roman" w:eastAsia="Calibri" w:hAnsi="Times New Roman" w:cs="Times New Roman"/>
          <w:sz w:val="24"/>
          <w:szCs w:val="24"/>
        </w:rPr>
        <w:t xml:space="preserve"> de l’Agriculture, des </w:t>
      </w:r>
      <w:r w:rsidR="004A4644">
        <w:rPr>
          <w:rFonts w:ascii="Times New Roman" w:eastAsia="Calibri" w:hAnsi="Times New Roman" w:cs="Times New Roman"/>
          <w:sz w:val="24"/>
          <w:szCs w:val="24"/>
        </w:rPr>
        <w:t>ressources animales et halieutiques</w:t>
      </w:r>
      <w:r w:rsidR="004E098A">
        <w:rPr>
          <w:rFonts w:ascii="Times New Roman" w:eastAsia="Calibri" w:hAnsi="Times New Roman" w:cs="Times New Roman"/>
          <w:sz w:val="24"/>
          <w:szCs w:val="24"/>
        </w:rPr>
        <w:t xml:space="preserve"> </w:t>
      </w:r>
    </w:p>
    <w:p w14:paraId="26B85A8C" w14:textId="615F4F3E" w:rsidR="004A4644" w:rsidRDefault="00AD1527" w:rsidP="004A4644">
      <w:pPr>
        <w:jc w:val="both"/>
        <w:rPr>
          <w:rFonts w:ascii="Times New Roman" w:eastAsia="Times New Roman" w:hAnsi="Times New Roman" w:cs="Times New Roman"/>
          <w:b/>
          <w:bCs/>
          <w:kern w:val="32"/>
          <w:sz w:val="28"/>
          <w:szCs w:val="28"/>
          <w:lang w:eastAsia="x-none"/>
        </w:rPr>
      </w:pPr>
      <w:r w:rsidRPr="00982D48">
        <w:rPr>
          <w:rFonts w:ascii="Times New Roman" w:eastAsia="Times New Roman" w:hAnsi="Times New Roman" w:cs="Times New Roman"/>
          <w:b/>
          <w:bCs/>
          <w:kern w:val="32"/>
          <w:sz w:val="28"/>
          <w:szCs w:val="28"/>
          <w:lang w:eastAsia="x-none"/>
        </w:rPr>
        <w:t xml:space="preserve">A l’endroit de la </w:t>
      </w:r>
      <w:r w:rsidR="004A4644">
        <w:rPr>
          <w:rFonts w:ascii="Times New Roman" w:eastAsia="Times New Roman" w:hAnsi="Times New Roman" w:cs="Times New Roman"/>
          <w:b/>
          <w:bCs/>
          <w:kern w:val="32"/>
          <w:sz w:val="28"/>
          <w:szCs w:val="28"/>
          <w:lang w:eastAsia="x-none"/>
        </w:rPr>
        <w:t>DRARAH</w:t>
      </w:r>
    </w:p>
    <w:p w14:paraId="3D4DD1C1" w14:textId="77777777" w:rsidR="002D0D8B" w:rsidRPr="00BB1351" w:rsidRDefault="002D0D8B" w:rsidP="002D0D8B">
      <w:pPr>
        <w:pStyle w:val="Paragraphedeliste"/>
        <w:numPr>
          <w:ilvl w:val="0"/>
          <w:numId w:val="24"/>
        </w:numPr>
        <w:spacing w:after="0" w:line="360" w:lineRule="auto"/>
        <w:jc w:val="both"/>
        <w:rPr>
          <w:rFonts w:ascii="Times New Roman" w:eastAsia="Calibri" w:hAnsi="Times New Roman" w:cs="Times New Roman"/>
          <w:bCs/>
          <w:sz w:val="24"/>
          <w:szCs w:val="24"/>
        </w:rPr>
      </w:pPr>
      <w:r w:rsidRPr="00BB1351">
        <w:rPr>
          <w:rFonts w:ascii="Times New Roman" w:eastAsia="Calibri" w:hAnsi="Times New Roman" w:cs="Times New Roman"/>
          <w:bCs/>
          <w:sz w:val="24"/>
          <w:szCs w:val="24"/>
        </w:rPr>
        <w:t xml:space="preserve">Prendre des dispositions pour la centralisation du matériel des </w:t>
      </w:r>
      <w:r>
        <w:rPr>
          <w:rFonts w:ascii="Times New Roman" w:hAnsi="Times New Roman" w:cs="Times New Roman"/>
          <w:sz w:val="24"/>
          <w:szCs w:val="24"/>
        </w:rPr>
        <w:t>DPARAH</w:t>
      </w:r>
      <w:r w:rsidRPr="004A40E5">
        <w:rPr>
          <w:rFonts w:ascii="Times New Roman" w:hAnsi="Times New Roman" w:cs="Times New Roman"/>
          <w:sz w:val="24"/>
          <w:szCs w:val="24"/>
        </w:rPr>
        <w:t xml:space="preserve"> </w:t>
      </w:r>
      <w:r w:rsidRPr="00BB1351">
        <w:rPr>
          <w:rFonts w:ascii="Times New Roman" w:eastAsia="Calibri" w:hAnsi="Times New Roman" w:cs="Times New Roman"/>
          <w:bCs/>
          <w:sz w:val="24"/>
          <w:szCs w:val="24"/>
        </w:rPr>
        <w:t xml:space="preserve">à la </w:t>
      </w:r>
      <w:r>
        <w:rPr>
          <w:rFonts w:ascii="Times New Roman" w:hAnsi="Times New Roman" w:cs="Times New Roman"/>
          <w:sz w:val="24"/>
          <w:szCs w:val="24"/>
        </w:rPr>
        <w:t>DRARAH</w:t>
      </w:r>
      <w:r w:rsidRPr="00BB1351">
        <w:rPr>
          <w:rFonts w:ascii="Times New Roman" w:eastAsia="Calibri" w:hAnsi="Times New Roman" w:cs="Times New Roman"/>
          <w:bCs/>
          <w:sz w:val="24"/>
          <w:szCs w:val="24"/>
        </w:rPr>
        <w:t>, afin de sécuriser le transport des matériels sur les trajets.</w:t>
      </w:r>
    </w:p>
    <w:p w14:paraId="6D74B0C7" w14:textId="77777777" w:rsidR="002D0D8B" w:rsidRPr="00BB1351" w:rsidRDefault="002D0D8B" w:rsidP="002D0D8B">
      <w:pPr>
        <w:pStyle w:val="Paragraphedeliste"/>
        <w:numPr>
          <w:ilvl w:val="0"/>
          <w:numId w:val="24"/>
        </w:numPr>
        <w:spacing w:after="0" w:line="360" w:lineRule="auto"/>
        <w:jc w:val="both"/>
        <w:rPr>
          <w:rFonts w:ascii="Times New Roman" w:eastAsia="Calibri" w:hAnsi="Times New Roman" w:cs="Times New Roman"/>
          <w:sz w:val="24"/>
          <w:szCs w:val="24"/>
        </w:rPr>
      </w:pPr>
      <w:r w:rsidRPr="00BB1351">
        <w:rPr>
          <w:rFonts w:ascii="Times New Roman" w:eastAsia="Calibri" w:hAnsi="Times New Roman" w:cs="Times New Roman"/>
          <w:sz w:val="24"/>
          <w:szCs w:val="24"/>
        </w:rPr>
        <w:t>Une implication des directions provinciales notamment les premiers responsables pour un meilleur suivi des agents contrôleurs sur le terrain.</w:t>
      </w:r>
    </w:p>
    <w:p w14:paraId="2442137E" w14:textId="77777777" w:rsidR="00AD1527" w:rsidRPr="00982D48" w:rsidRDefault="00AD1527" w:rsidP="00AD1527">
      <w:pPr>
        <w:jc w:val="both"/>
        <w:rPr>
          <w:rFonts w:ascii="Times New Roman" w:eastAsia="Times New Roman" w:hAnsi="Times New Roman" w:cs="Times New Roman"/>
          <w:b/>
          <w:bCs/>
          <w:kern w:val="32"/>
          <w:sz w:val="28"/>
          <w:szCs w:val="28"/>
          <w:lang w:eastAsia="x-none"/>
        </w:rPr>
      </w:pPr>
      <w:r w:rsidRPr="00982D48">
        <w:rPr>
          <w:rFonts w:ascii="Times New Roman" w:eastAsia="Times New Roman" w:hAnsi="Times New Roman" w:cs="Times New Roman"/>
          <w:b/>
          <w:bCs/>
          <w:kern w:val="32"/>
          <w:sz w:val="28"/>
          <w:szCs w:val="28"/>
          <w:lang w:eastAsia="x-none"/>
        </w:rPr>
        <w:t>A l’endroit de la DGESS</w:t>
      </w:r>
    </w:p>
    <w:p w14:paraId="7B3D3B82" w14:textId="77777777" w:rsidR="002D0D8B" w:rsidRPr="004A40E5" w:rsidRDefault="002D0D8B" w:rsidP="002D0D8B">
      <w:pPr>
        <w:spacing w:after="0" w:line="360" w:lineRule="auto"/>
        <w:contextualSpacing/>
        <w:jc w:val="both"/>
        <w:rPr>
          <w:rFonts w:ascii="Times New Roman" w:eastAsia="Calibri" w:hAnsi="Times New Roman" w:cs="Times New Roman"/>
          <w:sz w:val="24"/>
          <w:szCs w:val="24"/>
        </w:rPr>
      </w:pPr>
      <w:r w:rsidRPr="004A40E5">
        <w:rPr>
          <w:rFonts w:ascii="Times New Roman" w:eastAsia="Calibri" w:hAnsi="Times New Roman" w:cs="Times New Roman"/>
          <w:sz w:val="24"/>
          <w:szCs w:val="24"/>
        </w:rPr>
        <w:t>Le dispositif régional estime qu’au regard des difficultés rencontré</w:t>
      </w:r>
      <w:r>
        <w:rPr>
          <w:rFonts w:ascii="Times New Roman" w:eastAsia="Calibri" w:hAnsi="Times New Roman" w:cs="Times New Roman"/>
          <w:sz w:val="24"/>
          <w:szCs w:val="24"/>
        </w:rPr>
        <w:t>e</w:t>
      </w:r>
      <w:r w:rsidRPr="004A40E5">
        <w:rPr>
          <w:rFonts w:ascii="Times New Roman" w:eastAsia="Calibri" w:hAnsi="Times New Roman" w:cs="Times New Roman"/>
          <w:sz w:val="24"/>
          <w:szCs w:val="24"/>
        </w:rPr>
        <w:t>s lors de la formation surtout d’ordre technique il est nécessaire que :</w:t>
      </w:r>
    </w:p>
    <w:p w14:paraId="7720EACD" w14:textId="77777777" w:rsidR="002D0D8B" w:rsidRPr="004A40E5" w:rsidRDefault="002D0D8B" w:rsidP="002D0D8B">
      <w:pPr>
        <w:pStyle w:val="Paragraphedeliste"/>
        <w:numPr>
          <w:ilvl w:val="0"/>
          <w:numId w:val="1"/>
        </w:numPr>
        <w:spacing w:after="0" w:line="360" w:lineRule="auto"/>
        <w:ind w:left="360"/>
        <w:jc w:val="both"/>
        <w:rPr>
          <w:rFonts w:ascii="Times New Roman" w:eastAsia="Calibri" w:hAnsi="Times New Roman" w:cs="Times New Roman"/>
          <w:sz w:val="24"/>
          <w:szCs w:val="24"/>
        </w:rPr>
      </w:pPr>
      <w:r w:rsidRPr="004A40E5">
        <w:rPr>
          <w:rFonts w:ascii="Times New Roman" w:eastAsia="Calibri" w:hAnsi="Times New Roman" w:cs="Times New Roman"/>
          <w:sz w:val="24"/>
          <w:szCs w:val="24"/>
        </w:rPr>
        <w:t>L’équipe de la DGESS reste en contact permanent avec le dispositif régional pour recueillir les difficultés terrain et veiller à trouver des réponses rapides à chaque difficulté,</w:t>
      </w:r>
    </w:p>
    <w:p w14:paraId="44DCAEFC" w14:textId="77777777" w:rsidR="002D0D8B" w:rsidRPr="00B45056" w:rsidRDefault="002D0D8B" w:rsidP="002D0D8B">
      <w:pPr>
        <w:pStyle w:val="Paragraphedeliste"/>
        <w:numPr>
          <w:ilvl w:val="0"/>
          <w:numId w:val="1"/>
        </w:numPr>
        <w:spacing w:after="0" w:line="360" w:lineRule="auto"/>
        <w:ind w:left="360"/>
        <w:jc w:val="both"/>
        <w:rPr>
          <w:rFonts w:ascii="Times New Roman" w:eastAsia="Calibri" w:hAnsi="Times New Roman" w:cs="Times New Roman"/>
          <w:sz w:val="24"/>
          <w:szCs w:val="24"/>
        </w:rPr>
      </w:pPr>
      <w:r w:rsidRPr="004A40E5">
        <w:rPr>
          <w:rFonts w:ascii="Times New Roman" w:eastAsia="Calibri" w:hAnsi="Times New Roman" w:cs="Times New Roman"/>
          <w:sz w:val="24"/>
          <w:szCs w:val="24"/>
        </w:rPr>
        <w:t>La DGESS doit veiller à ce que les prises en charge soient disponibles dans les délais au regard des exigences de la collecte qui nécessite une présence plus rapprochée avec les enquêteurs par conséquent des moyens financiers plus conséquents,</w:t>
      </w:r>
    </w:p>
    <w:p w14:paraId="78C2DFA5" w14:textId="670ABF64" w:rsidR="00D16FC5" w:rsidRPr="00011E56" w:rsidRDefault="00D16FC5" w:rsidP="00BC595B">
      <w:pPr>
        <w:jc w:val="center"/>
        <w:rPr>
          <w:rFonts w:ascii="Arial" w:hAnsi="Arial" w:cs="Arial"/>
          <w:b/>
          <w:sz w:val="48"/>
          <w:szCs w:val="48"/>
        </w:rPr>
      </w:pPr>
    </w:p>
    <w:p w14:paraId="0E0EAA0D" w14:textId="77777777" w:rsidR="00982D48" w:rsidRDefault="00982D48" w:rsidP="00BC595B">
      <w:pPr>
        <w:jc w:val="center"/>
        <w:rPr>
          <w:rFonts w:ascii="Arial" w:hAnsi="Arial" w:cs="Arial"/>
          <w:b/>
          <w:sz w:val="48"/>
          <w:szCs w:val="48"/>
        </w:rPr>
      </w:pPr>
      <w:r>
        <w:rPr>
          <w:rFonts w:ascii="Arial" w:hAnsi="Arial" w:cs="Arial"/>
          <w:b/>
          <w:sz w:val="48"/>
          <w:szCs w:val="48"/>
        </w:rPr>
        <w:br/>
      </w:r>
    </w:p>
    <w:p w14:paraId="4FB6F6B3" w14:textId="77777777" w:rsidR="00982D48" w:rsidRDefault="00982D48">
      <w:pPr>
        <w:rPr>
          <w:rFonts w:ascii="Arial" w:hAnsi="Arial" w:cs="Arial"/>
          <w:b/>
          <w:sz w:val="48"/>
          <w:szCs w:val="48"/>
        </w:rPr>
      </w:pPr>
      <w:r>
        <w:rPr>
          <w:rFonts w:ascii="Arial" w:hAnsi="Arial" w:cs="Arial"/>
          <w:b/>
          <w:sz w:val="48"/>
          <w:szCs w:val="48"/>
        </w:rPr>
        <w:br w:type="page"/>
      </w:r>
    </w:p>
    <w:p w14:paraId="225D424F" w14:textId="639E6C8B" w:rsidR="00D16FC5" w:rsidRPr="00011E56" w:rsidRDefault="00D16FC5" w:rsidP="00BC595B">
      <w:pPr>
        <w:jc w:val="center"/>
        <w:rPr>
          <w:rFonts w:ascii="Arial" w:hAnsi="Arial" w:cs="Arial"/>
          <w:b/>
          <w:sz w:val="48"/>
          <w:szCs w:val="48"/>
        </w:rPr>
      </w:pPr>
      <w:r w:rsidRPr="00011E56">
        <w:rPr>
          <w:rFonts w:ascii="Arial" w:hAnsi="Arial" w:cs="Arial"/>
          <w:b/>
          <w:sz w:val="48"/>
          <w:szCs w:val="48"/>
        </w:rPr>
        <w:lastRenderedPageBreak/>
        <w:t>ANNEXE</w:t>
      </w:r>
    </w:p>
    <w:p w14:paraId="02E95FA9" w14:textId="77777777" w:rsidR="00E758A8" w:rsidRPr="00011E56" w:rsidRDefault="00E758A8" w:rsidP="00E758A8">
      <w:pPr>
        <w:spacing w:after="240"/>
        <w:rPr>
          <w:rFonts w:ascii="Arial" w:hAnsi="Arial" w:cs="Arial"/>
          <w:b/>
          <w:sz w:val="24"/>
          <w:szCs w:val="24"/>
        </w:rPr>
      </w:pPr>
    </w:p>
    <w:p w14:paraId="1988A74C" w14:textId="77777777" w:rsidR="00E758A8" w:rsidRPr="00011E56" w:rsidRDefault="00E758A8" w:rsidP="00746382">
      <w:pPr>
        <w:spacing w:after="0" w:line="360" w:lineRule="auto"/>
        <w:contextualSpacing/>
        <w:jc w:val="both"/>
        <w:rPr>
          <w:rFonts w:ascii="Arial" w:hAnsi="Arial" w:cs="Arial"/>
          <w:b/>
          <w:sz w:val="28"/>
          <w:szCs w:val="28"/>
        </w:rPr>
      </w:pPr>
    </w:p>
    <w:p w14:paraId="47149901" w14:textId="77777777" w:rsidR="00F9247E" w:rsidRPr="002A53EC" w:rsidRDefault="00F9247E" w:rsidP="00F9247E">
      <w:pPr>
        <w:spacing w:line="360" w:lineRule="auto"/>
        <w:ind w:left="360"/>
        <w:rPr>
          <w:rFonts w:ascii="Arial" w:hAnsi="Arial" w:cs="Arial"/>
          <w:sz w:val="28"/>
          <w:szCs w:val="28"/>
        </w:rPr>
      </w:pPr>
    </w:p>
    <w:p w14:paraId="773E83B8" w14:textId="4CC6C635" w:rsidR="00A37F4E" w:rsidRPr="00011E56" w:rsidRDefault="00A37F4E" w:rsidP="00A37F4E">
      <w:pPr>
        <w:spacing w:line="360" w:lineRule="auto"/>
        <w:rPr>
          <w:rFonts w:ascii="Arial" w:hAnsi="Arial" w:cs="Arial"/>
        </w:rPr>
        <w:sectPr w:rsidR="00A37F4E" w:rsidRPr="00011E56">
          <w:pgSz w:w="11906" w:h="16838"/>
          <w:pgMar w:top="1417" w:right="1417" w:bottom="1417" w:left="1417" w:header="708" w:footer="708" w:gutter="0"/>
          <w:cols w:space="708"/>
          <w:docGrid w:linePitch="360"/>
        </w:sectPr>
      </w:pPr>
      <w:r w:rsidRPr="00011E56">
        <w:rPr>
          <w:rFonts w:ascii="Arial" w:hAnsi="Arial" w:cs="Arial"/>
          <w:sz w:val="28"/>
          <w:szCs w:val="28"/>
        </w:rPr>
        <w:t xml:space="preserve">   </w:t>
      </w:r>
    </w:p>
    <w:tbl>
      <w:tblPr>
        <w:tblW w:w="5000" w:type="pct"/>
        <w:tblLook w:val="04A0" w:firstRow="1" w:lastRow="0" w:firstColumn="1" w:lastColumn="0" w:noHBand="0" w:noVBand="1"/>
      </w:tblPr>
      <w:tblGrid>
        <w:gridCol w:w="1435"/>
        <w:gridCol w:w="1097"/>
        <w:gridCol w:w="1098"/>
        <w:gridCol w:w="1098"/>
        <w:gridCol w:w="1098"/>
        <w:gridCol w:w="1114"/>
        <w:gridCol w:w="1227"/>
        <w:gridCol w:w="1234"/>
        <w:gridCol w:w="1234"/>
        <w:gridCol w:w="1060"/>
        <w:gridCol w:w="1006"/>
        <w:gridCol w:w="1301"/>
      </w:tblGrid>
      <w:tr w:rsidR="00622DEE" w:rsidRPr="00622DEE" w14:paraId="53487A91" w14:textId="77777777" w:rsidTr="004A1F27">
        <w:trPr>
          <w:trHeight w:val="410"/>
        </w:trPr>
        <w:tc>
          <w:tcPr>
            <w:tcW w:w="5000" w:type="pct"/>
            <w:gridSpan w:val="12"/>
            <w:tcBorders>
              <w:top w:val="nil"/>
              <w:left w:val="nil"/>
              <w:bottom w:val="nil"/>
              <w:right w:val="nil"/>
            </w:tcBorders>
            <w:shd w:val="clear" w:color="auto" w:fill="auto"/>
            <w:noWrap/>
            <w:vAlign w:val="center"/>
            <w:hideMark/>
          </w:tcPr>
          <w:p w14:paraId="2EE99D68" w14:textId="77777777" w:rsidR="00622DEE" w:rsidRPr="00622DEE" w:rsidRDefault="00622DEE" w:rsidP="00622DEE">
            <w:pPr>
              <w:spacing w:after="0" w:line="240" w:lineRule="auto"/>
              <w:rPr>
                <w:rFonts w:ascii="Arial" w:eastAsia="Times New Roman" w:hAnsi="Arial" w:cs="Arial"/>
                <w:b/>
                <w:bCs/>
                <w:color w:val="000000"/>
                <w:sz w:val="32"/>
                <w:szCs w:val="32"/>
                <w:u w:val="single"/>
              </w:rPr>
            </w:pPr>
            <w:proofErr w:type="gramStart"/>
            <w:r w:rsidRPr="00622DEE">
              <w:rPr>
                <w:rFonts w:ascii="Arial" w:eastAsia="Times New Roman" w:hAnsi="Arial" w:cs="Arial"/>
                <w:b/>
                <w:bCs/>
                <w:color w:val="000000"/>
                <w:sz w:val="32"/>
                <w:szCs w:val="32"/>
                <w:u w:val="single"/>
              </w:rPr>
              <w:lastRenderedPageBreak/>
              <w:t>ANNEXE:</w:t>
            </w:r>
            <w:proofErr w:type="gramEnd"/>
            <w:r w:rsidRPr="00622DEE">
              <w:rPr>
                <w:rFonts w:ascii="Arial" w:eastAsia="Times New Roman" w:hAnsi="Arial" w:cs="Arial"/>
                <w:b/>
                <w:bCs/>
                <w:color w:val="000000"/>
                <w:sz w:val="32"/>
                <w:szCs w:val="32"/>
                <w:u w:val="single"/>
              </w:rPr>
              <w:t xml:space="preserve"> PRINCIPAUX RESULTATS CHIFFRES DE LA FORMATION DU TRONC COMMUN   ELEVAGE PLUVIAL ET PORODUITS FORESTIERS DU RGA 2</w:t>
            </w:r>
          </w:p>
        </w:tc>
      </w:tr>
      <w:tr w:rsidR="00622DEE" w:rsidRPr="00622DEE" w14:paraId="5B13359D" w14:textId="77777777" w:rsidTr="004A1F27">
        <w:trPr>
          <w:trHeight w:val="1050"/>
        </w:trPr>
        <w:tc>
          <w:tcPr>
            <w:tcW w:w="521"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1E92FA13" w14:textId="77777777" w:rsidR="00622DEE" w:rsidRPr="00622DEE" w:rsidRDefault="00622DEE" w:rsidP="00622DEE">
            <w:pPr>
              <w:spacing w:after="0" w:line="240" w:lineRule="auto"/>
              <w:rPr>
                <w:rFonts w:ascii="Arial" w:eastAsia="Times New Roman" w:hAnsi="Arial" w:cs="Arial"/>
                <w:b/>
                <w:bCs/>
                <w:color w:val="000000"/>
                <w:sz w:val="20"/>
                <w:szCs w:val="20"/>
                <w:lang w:val="en-US"/>
              </w:rPr>
            </w:pPr>
            <w:proofErr w:type="spellStart"/>
            <w:r w:rsidRPr="00622DEE">
              <w:rPr>
                <w:rFonts w:ascii="Arial" w:eastAsia="Times New Roman" w:hAnsi="Arial" w:cs="Arial"/>
                <w:b/>
                <w:bCs/>
                <w:color w:val="000000"/>
                <w:sz w:val="20"/>
                <w:szCs w:val="20"/>
                <w:lang w:val="en-US"/>
              </w:rPr>
              <w:t>Région</w:t>
            </w:r>
            <w:proofErr w:type="spellEnd"/>
          </w:p>
        </w:tc>
        <w:tc>
          <w:tcPr>
            <w:tcW w:w="389" w:type="pct"/>
            <w:tcBorders>
              <w:top w:val="single" w:sz="8" w:space="0" w:color="auto"/>
              <w:left w:val="nil"/>
              <w:bottom w:val="single" w:sz="8" w:space="0" w:color="auto"/>
              <w:right w:val="single" w:sz="8" w:space="0" w:color="auto"/>
            </w:tcBorders>
            <w:shd w:val="clear" w:color="auto" w:fill="auto"/>
            <w:vAlign w:val="center"/>
            <w:hideMark/>
          </w:tcPr>
          <w:p w14:paraId="079065E0" w14:textId="77777777" w:rsidR="00622DEE" w:rsidRPr="00622DEE" w:rsidRDefault="00622DEE" w:rsidP="00622DEE">
            <w:pPr>
              <w:spacing w:after="0" w:line="240" w:lineRule="auto"/>
              <w:jc w:val="center"/>
              <w:rPr>
                <w:rFonts w:ascii="Arial" w:eastAsia="Times New Roman" w:hAnsi="Arial" w:cs="Arial"/>
                <w:b/>
                <w:bCs/>
                <w:color w:val="000000"/>
                <w:sz w:val="20"/>
                <w:szCs w:val="20"/>
                <w:lang w:val="en-US"/>
              </w:rPr>
            </w:pPr>
            <w:proofErr w:type="spellStart"/>
            <w:r w:rsidRPr="00622DEE">
              <w:rPr>
                <w:rFonts w:ascii="Arial" w:eastAsia="Times New Roman" w:hAnsi="Arial" w:cs="Arial"/>
                <w:b/>
                <w:bCs/>
                <w:color w:val="000000"/>
                <w:sz w:val="20"/>
                <w:szCs w:val="20"/>
                <w:lang w:val="en-US"/>
              </w:rPr>
              <w:t>Echantillon</w:t>
            </w:r>
            <w:proofErr w:type="spellEnd"/>
            <w:r w:rsidRPr="00622DEE">
              <w:rPr>
                <w:rFonts w:ascii="Arial" w:eastAsia="Times New Roman" w:hAnsi="Arial" w:cs="Arial"/>
                <w:b/>
                <w:bCs/>
                <w:color w:val="000000"/>
                <w:sz w:val="20"/>
                <w:szCs w:val="20"/>
                <w:lang w:val="en-US"/>
              </w:rPr>
              <w:t xml:space="preserve"> (</w:t>
            </w:r>
            <w:proofErr w:type="spellStart"/>
            <w:r w:rsidRPr="00622DEE">
              <w:rPr>
                <w:rFonts w:ascii="Arial" w:eastAsia="Times New Roman" w:hAnsi="Arial" w:cs="Arial"/>
                <w:b/>
                <w:bCs/>
                <w:color w:val="000000"/>
                <w:sz w:val="20"/>
                <w:szCs w:val="20"/>
                <w:lang w:val="en-US"/>
              </w:rPr>
              <w:t>Nbre</w:t>
            </w:r>
            <w:proofErr w:type="spellEnd"/>
            <w:r w:rsidRPr="00622DEE">
              <w:rPr>
                <w:rFonts w:ascii="Arial" w:eastAsia="Times New Roman" w:hAnsi="Arial" w:cs="Arial"/>
                <w:b/>
                <w:bCs/>
                <w:color w:val="000000"/>
                <w:sz w:val="20"/>
                <w:szCs w:val="20"/>
                <w:lang w:val="en-US"/>
              </w:rPr>
              <w:t xml:space="preserve"> villages)</w:t>
            </w:r>
          </w:p>
        </w:tc>
        <w:tc>
          <w:tcPr>
            <w:tcW w:w="390" w:type="pct"/>
            <w:tcBorders>
              <w:top w:val="single" w:sz="8" w:space="0" w:color="auto"/>
              <w:left w:val="nil"/>
              <w:bottom w:val="single" w:sz="8" w:space="0" w:color="auto"/>
              <w:right w:val="single" w:sz="8" w:space="0" w:color="auto"/>
            </w:tcBorders>
            <w:shd w:val="clear" w:color="auto" w:fill="auto"/>
            <w:vAlign w:val="center"/>
            <w:hideMark/>
          </w:tcPr>
          <w:p w14:paraId="49A0F3FA" w14:textId="77777777" w:rsidR="00622DEE" w:rsidRPr="00622DEE" w:rsidRDefault="00622DEE" w:rsidP="00622DEE">
            <w:pPr>
              <w:spacing w:after="0" w:line="240" w:lineRule="auto"/>
              <w:jc w:val="center"/>
              <w:rPr>
                <w:rFonts w:ascii="Arial" w:eastAsia="Times New Roman" w:hAnsi="Arial" w:cs="Arial"/>
                <w:b/>
                <w:bCs/>
                <w:color w:val="000000"/>
                <w:sz w:val="20"/>
                <w:szCs w:val="20"/>
                <w:lang w:val="en-US"/>
              </w:rPr>
            </w:pPr>
            <w:proofErr w:type="spellStart"/>
            <w:r w:rsidRPr="00622DEE">
              <w:rPr>
                <w:rFonts w:ascii="Arial" w:eastAsia="Times New Roman" w:hAnsi="Arial" w:cs="Arial"/>
                <w:b/>
                <w:bCs/>
                <w:color w:val="000000"/>
                <w:sz w:val="20"/>
                <w:szCs w:val="20"/>
                <w:lang w:val="en-US"/>
              </w:rPr>
              <w:t>Nombre</w:t>
            </w:r>
            <w:proofErr w:type="spellEnd"/>
            <w:r w:rsidRPr="00622DEE">
              <w:rPr>
                <w:rFonts w:ascii="Arial" w:eastAsia="Times New Roman" w:hAnsi="Arial" w:cs="Arial"/>
                <w:b/>
                <w:bCs/>
                <w:color w:val="000000"/>
                <w:sz w:val="20"/>
                <w:szCs w:val="20"/>
                <w:lang w:val="en-US"/>
              </w:rPr>
              <w:t xml:space="preserve"> </w:t>
            </w:r>
            <w:proofErr w:type="spellStart"/>
            <w:r w:rsidRPr="00622DEE">
              <w:rPr>
                <w:rFonts w:ascii="Arial" w:eastAsia="Times New Roman" w:hAnsi="Arial" w:cs="Arial"/>
                <w:b/>
                <w:bCs/>
                <w:color w:val="000000"/>
                <w:sz w:val="20"/>
                <w:szCs w:val="20"/>
                <w:lang w:val="en-US"/>
              </w:rPr>
              <w:t>enquêteurs</w:t>
            </w:r>
            <w:proofErr w:type="spellEnd"/>
            <w:r w:rsidRPr="00622DEE">
              <w:rPr>
                <w:rFonts w:ascii="Arial" w:eastAsia="Times New Roman" w:hAnsi="Arial" w:cs="Arial"/>
                <w:b/>
                <w:bCs/>
                <w:color w:val="000000"/>
                <w:sz w:val="20"/>
                <w:szCs w:val="20"/>
                <w:lang w:val="en-US"/>
              </w:rPr>
              <w:t xml:space="preserve"> </w:t>
            </w:r>
            <w:proofErr w:type="spellStart"/>
            <w:r w:rsidRPr="00622DEE">
              <w:rPr>
                <w:rFonts w:ascii="Arial" w:eastAsia="Times New Roman" w:hAnsi="Arial" w:cs="Arial"/>
                <w:b/>
                <w:bCs/>
                <w:color w:val="000000"/>
                <w:sz w:val="20"/>
                <w:szCs w:val="20"/>
                <w:lang w:val="en-US"/>
              </w:rPr>
              <w:t>Prévu</w:t>
            </w:r>
            <w:proofErr w:type="spellEnd"/>
          </w:p>
        </w:tc>
        <w:tc>
          <w:tcPr>
            <w:tcW w:w="390" w:type="pct"/>
            <w:tcBorders>
              <w:top w:val="single" w:sz="8" w:space="0" w:color="auto"/>
              <w:left w:val="nil"/>
              <w:bottom w:val="single" w:sz="8" w:space="0" w:color="auto"/>
              <w:right w:val="single" w:sz="8" w:space="0" w:color="auto"/>
            </w:tcBorders>
            <w:shd w:val="clear" w:color="auto" w:fill="auto"/>
            <w:vAlign w:val="center"/>
            <w:hideMark/>
          </w:tcPr>
          <w:p w14:paraId="3EBCA11A" w14:textId="77777777" w:rsidR="00622DEE" w:rsidRPr="00622DEE" w:rsidRDefault="00622DEE" w:rsidP="00622DEE">
            <w:pPr>
              <w:spacing w:after="0" w:line="240" w:lineRule="auto"/>
              <w:jc w:val="center"/>
              <w:rPr>
                <w:rFonts w:ascii="Arial" w:eastAsia="Times New Roman" w:hAnsi="Arial" w:cs="Arial"/>
                <w:b/>
                <w:bCs/>
                <w:color w:val="000000"/>
                <w:sz w:val="20"/>
                <w:szCs w:val="20"/>
                <w:lang w:val="en-US"/>
              </w:rPr>
            </w:pPr>
            <w:proofErr w:type="spellStart"/>
            <w:r w:rsidRPr="00622DEE">
              <w:rPr>
                <w:rFonts w:ascii="Arial" w:eastAsia="Times New Roman" w:hAnsi="Arial" w:cs="Arial"/>
                <w:b/>
                <w:bCs/>
                <w:color w:val="000000"/>
                <w:sz w:val="20"/>
                <w:szCs w:val="20"/>
                <w:lang w:val="en-US"/>
              </w:rPr>
              <w:t>Nombre</w:t>
            </w:r>
            <w:proofErr w:type="spellEnd"/>
            <w:r w:rsidRPr="00622DEE">
              <w:rPr>
                <w:rFonts w:ascii="Arial" w:eastAsia="Times New Roman" w:hAnsi="Arial" w:cs="Arial"/>
                <w:b/>
                <w:bCs/>
                <w:color w:val="000000"/>
                <w:sz w:val="20"/>
                <w:szCs w:val="20"/>
                <w:lang w:val="en-US"/>
              </w:rPr>
              <w:t xml:space="preserve"> </w:t>
            </w:r>
            <w:proofErr w:type="spellStart"/>
            <w:r w:rsidRPr="00622DEE">
              <w:rPr>
                <w:rFonts w:ascii="Arial" w:eastAsia="Times New Roman" w:hAnsi="Arial" w:cs="Arial"/>
                <w:b/>
                <w:bCs/>
                <w:color w:val="000000"/>
                <w:sz w:val="20"/>
                <w:szCs w:val="20"/>
                <w:lang w:val="en-US"/>
              </w:rPr>
              <w:t>enquêteurs</w:t>
            </w:r>
            <w:proofErr w:type="spellEnd"/>
            <w:r w:rsidRPr="00622DEE">
              <w:rPr>
                <w:rFonts w:ascii="Arial" w:eastAsia="Times New Roman" w:hAnsi="Arial" w:cs="Arial"/>
                <w:b/>
                <w:bCs/>
                <w:color w:val="000000"/>
                <w:sz w:val="20"/>
                <w:szCs w:val="20"/>
                <w:lang w:val="en-US"/>
              </w:rPr>
              <w:t xml:space="preserve"> </w:t>
            </w:r>
            <w:proofErr w:type="spellStart"/>
            <w:r w:rsidRPr="00622DEE">
              <w:rPr>
                <w:rFonts w:ascii="Arial" w:eastAsia="Times New Roman" w:hAnsi="Arial" w:cs="Arial"/>
                <w:b/>
                <w:bCs/>
                <w:color w:val="000000"/>
                <w:sz w:val="20"/>
                <w:szCs w:val="20"/>
                <w:lang w:val="en-US"/>
              </w:rPr>
              <w:t>Formés</w:t>
            </w:r>
            <w:proofErr w:type="spellEnd"/>
          </w:p>
        </w:tc>
        <w:tc>
          <w:tcPr>
            <w:tcW w:w="390" w:type="pct"/>
            <w:tcBorders>
              <w:top w:val="single" w:sz="8" w:space="0" w:color="auto"/>
              <w:left w:val="nil"/>
              <w:bottom w:val="single" w:sz="8" w:space="0" w:color="auto"/>
              <w:right w:val="single" w:sz="8" w:space="0" w:color="auto"/>
            </w:tcBorders>
            <w:shd w:val="clear" w:color="auto" w:fill="auto"/>
            <w:vAlign w:val="center"/>
            <w:hideMark/>
          </w:tcPr>
          <w:p w14:paraId="657D2FC5" w14:textId="77777777" w:rsidR="00622DEE" w:rsidRPr="00622DEE" w:rsidRDefault="00622DEE" w:rsidP="00622DEE">
            <w:pPr>
              <w:spacing w:after="0" w:line="240" w:lineRule="auto"/>
              <w:jc w:val="center"/>
              <w:rPr>
                <w:rFonts w:ascii="Arial" w:eastAsia="Times New Roman" w:hAnsi="Arial" w:cs="Arial"/>
                <w:b/>
                <w:bCs/>
                <w:color w:val="000000"/>
                <w:sz w:val="20"/>
                <w:szCs w:val="20"/>
                <w:lang w:val="en-US"/>
              </w:rPr>
            </w:pPr>
            <w:proofErr w:type="spellStart"/>
            <w:r w:rsidRPr="00622DEE">
              <w:rPr>
                <w:rFonts w:ascii="Arial" w:eastAsia="Times New Roman" w:hAnsi="Arial" w:cs="Arial"/>
                <w:b/>
                <w:bCs/>
                <w:color w:val="000000"/>
                <w:sz w:val="20"/>
                <w:szCs w:val="20"/>
                <w:lang w:val="en-US"/>
              </w:rPr>
              <w:t>Nombre</w:t>
            </w:r>
            <w:proofErr w:type="spellEnd"/>
            <w:r w:rsidRPr="00622DEE">
              <w:rPr>
                <w:rFonts w:ascii="Arial" w:eastAsia="Times New Roman" w:hAnsi="Arial" w:cs="Arial"/>
                <w:b/>
                <w:bCs/>
                <w:color w:val="000000"/>
                <w:sz w:val="20"/>
                <w:szCs w:val="20"/>
                <w:lang w:val="en-US"/>
              </w:rPr>
              <w:t xml:space="preserve"> </w:t>
            </w:r>
            <w:proofErr w:type="spellStart"/>
            <w:r w:rsidRPr="00622DEE">
              <w:rPr>
                <w:rFonts w:ascii="Arial" w:eastAsia="Times New Roman" w:hAnsi="Arial" w:cs="Arial"/>
                <w:b/>
                <w:bCs/>
                <w:color w:val="000000"/>
                <w:sz w:val="20"/>
                <w:szCs w:val="20"/>
                <w:lang w:val="en-US"/>
              </w:rPr>
              <w:t>enquêteurs</w:t>
            </w:r>
            <w:proofErr w:type="spellEnd"/>
            <w:r w:rsidRPr="00622DEE">
              <w:rPr>
                <w:rFonts w:ascii="Arial" w:eastAsia="Times New Roman" w:hAnsi="Arial" w:cs="Arial"/>
                <w:b/>
                <w:bCs/>
                <w:color w:val="000000"/>
                <w:sz w:val="20"/>
                <w:szCs w:val="20"/>
                <w:lang w:val="en-US"/>
              </w:rPr>
              <w:t xml:space="preserve"> </w:t>
            </w:r>
            <w:proofErr w:type="spellStart"/>
            <w:r w:rsidRPr="00622DEE">
              <w:rPr>
                <w:rFonts w:ascii="Arial" w:eastAsia="Times New Roman" w:hAnsi="Arial" w:cs="Arial"/>
                <w:b/>
                <w:bCs/>
                <w:color w:val="000000"/>
                <w:sz w:val="20"/>
                <w:szCs w:val="20"/>
                <w:lang w:val="en-US"/>
              </w:rPr>
              <w:t>retenu</w:t>
            </w:r>
            <w:proofErr w:type="spellEnd"/>
          </w:p>
        </w:tc>
        <w:tc>
          <w:tcPr>
            <w:tcW w:w="396" w:type="pct"/>
            <w:tcBorders>
              <w:top w:val="single" w:sz="8" w:space="0" w:color="auto"/>
              <w:left w:val="nil"/>
              <w:bottom w:val="single" w:sz="8" w:space="0" w:color="auto"/>
              <w:right w:val="single" w:sz="8" w:space="0" w:color="auto"/>
            </w:tcBorders>
            <w:shd w:val="clear" w:color="auto" w:fill="auto"/>
            <w:vAlign w:val="center"/>
            <w:hideMark/>
          </w:tcPr>
          <w:p w14:paraId="0E9E83CB" w14:textId="77777777" w:rsidR="00622DEE" w:rsidRPr="00622DEE" w:rsidRDefault="00622DEE" w:rsidP="00622DEE">
            <w:pPr>
              <w:spacing w:after="0" w:line="240" w:lineRule="auto"/>
              <w:jc w:val="center"/>
              <w:rPr>
                <w:rFonts w:ascii="Arial" w:eastAsia="Times New Roman" w:hAnsi="Arial" w:cs="Arial"/>
                <w:b/>
                <w:bCs/>
                <w:color w:val="000000"/>
                <w:sz w:val="20"/>
                <w:szCs w:val="20"/>
                <w:lang w:val="en-US"/>
              </w:rPr>
            </w:pPr>
            <w:proofErr w:type="spellStart"/>
            <w:r w:rsidRPr="00622DEE">
              <w:rPr>
                <w:rFonts w:ascii="Arial" w:eastAsia="Times New Roman" w:hAnsi="Arial" w:cs="Arial"/>
                <w:b/>
                <w:bCs/>
                <w:color w:val="000000"/>
                <w:sz w:val="20"/>
                <w:szCs w:val="20"/>
                <w:lang w:val="en-US"/>
              </w:rPr>
              <w:t>Nombre</w:t>
            </w:r>
            <w:proofErr w:type="spellEnd"/>
            <w:r w:rsidRPr="00622DEE">
              <w:rPr>
                <w:rFonts w:ascii="Arial" w:eastAsia="Times New Roman" w:hAnsi="Arial" w:cs="Arial"/>
                <w:b/>
                <w:bCs/>
                <w:color w:val="000000"/>
                <w:sz w:val="20"/>
                <w:szCs w:val="20"/>
                <w:lang w:val="en-US"/>
              </w:rPr>
              <w:t xml:space="preserve"> de </w:t>
            </w:r>
            <w:proofErr w:type="spellStart"/>
            <w:r w:rsidRPr="00622DEE">
              <w:rPr>
                <w:rFonts w:ascii="Arial" w:eastAsia="Times New Roman" w:hAnsi="Arial" w:cs="Arial"/>
                <w:b/>
                <w:bCs/>
                <w:color w:val="000000"/>
                <w:sz w:val="20"/>
                <w:szCs w:val="20"/>
                <w:lang w:val="en-US"/>
              </w:rPr>
              <w:t>contrôleurs</w:t>
            </w:r>
            <w:proofErr w:type="spellEnd"/>
            <w:r w:rsidRPr="00622DEE">
              <w:rPr>
                <w:rFonts w:ascii="Arial" w:eastAsia="Times New Roman" w:hAnsi="Arial" w:cs="Arial"/>
                <w:b/>
                <w:bCs/>
                <w:color w:val="000000"/>
                <w:sz w:val="20"/>
                <w:szCs w:val="20"/>
                <w:lang w:val="en-US"/>
              </w:rPr>
              <w:t xml:space="preserve"> </w:t>
            </w:r>
            <w:proofErr w:type="spellStart"/>
            <w:r w:rsidRPr="00622DEE">
              <w:rPr>
                <w:rFonts w:ascii="Arial" w:eastAsia="Times New Roman" w:hAnsi="Arial" w:cs="Arial"/>
                <w:b/>
                <w:bCs/>
                <w:color w:val="000000"/>
                <w:sz w:val="20"/>
                <w:szCs w:val="20"/>
                <w:lang w:val="en-US"/>
              </w:rPr>
              <w:t>formés</w:t>
            </w:r>
            <w:proofErr w:type="spellEnd"/>
          </w:p>
        </w:tc>
        <w:tc>
          <w:tcPr>
            <w:tcW w:w="440" w:type="pct"/>
            <w:tcBorders>
              <w:top w:val="single" w:sz="8" w:space="0" w:color="auto"/>
              <w:left w:val="nil"/>
              <w:bottom w:val="single" w:sz="8" w:space="0" w:color="auto"/>
              <w:right w:val="single" w:sz="8" w:space="0" w:color="auto"/>
            </w:tcBorders>
            <w:shd w:val="clear" w:color="auto" w:fill="auto"/>
            <w:vAlign w:val="center"/>
            <w:hideMark/>
          </w:tcPr>
          <w:p w14:paraId="7232B372" w14:textId="77777777" w:rsidR="00622DEE" w:rsidRPr="00622DEE" w:rsidRDefault="00622DEE" w:rsidP="00622DEE">
            <w:pPr>
              <w:spacing w:after="0" w:line="240" w:lineRule="auto"/>
              <w:jc w:val="center"/>
              <w:rPr>
                <w:rFonts w:ascii="Arial" w:eastAsia="Times New Roman" w:hAnsi="Arial" w:cs="Arial"/>
                <w:b/>
                <w:bCs/>
                <w:color w:val="000000"/>
                <w:sz w:val="20"/>
                <w:szCs w:val="20"/>
                <w:lang w:val="en-US"/>
              </w:rPr>
            </w:pPr>
            <w:proofErr w:type="spellStart"/>
            <w:r w:rsidRPr="00622DEE">
              <w:rPr>
                <w:rFonts w:ascii="Arial" w:eastAsia="Times New Roman" w:hAnsi="Arial" w:cs="Arial"/>
                <w:b/>
                <w:bCs/>
                <w:color w:val="000000"/>
                <w:sz w:val="20"/>
                <w:szCs w:val="20"/>
                <w:lang w:val="en-US"/>
              </w:rPr>
              <w:t>Nombre</w:t>
            </w:r>
            <w:proofErr w:type="spellEnd"/>
            <w:r w:rsidRPr="00622DEE">
              <w:rPr>
                <w:rFonts w:ascii="Arial" w:eastAsia="Times New Roman" w:hAnsi="Arial" w:cs="Arial"/>
                <w:b/>
                <w:bCs/>
                <w:color w:val="000000"/>
                <w:sz w:val="20"/>
                <w:szCs w:val="20"/>
                <w:lang w:val="en-US"/>
              </w:rPr>
              <w:t xml:space="preserve"> de </w:t>
            </w:r>
            <w:proofErr w:type="spellStart"/>
            <w:r w:rsidRPr="00622DEE">
              <w:rPr>
                <w:rFonts w:ascii="Arial" w:eastAsia="Times New Roman" w:hAnsi="Arial" w:cs="Arial"/>
                <w:b/>
                <w:bCs/>
                <w:color w:val="000000"/>
                <w:sz w:val="20"/>
                <w:szCs w:val="20"/>
                <w:lang w:val="en-US"/>
              </w:rPr>
              <w:t>superviseurs</w:t>
            </w:r>
            <w:proofErr w:type="spellEnd"/>
            <w:r w:rsidRPr="00622DEE">
              <w:rPr>
                <w:rFonts w:ascii="Arial" w:eastAsia="Times New Roman" w:hAnsi="Arial" w:cs="Arial"/>
                <w:b/>
                <w:bCs/>
                <w:color w:val="000000"/>
                <w:sz w:val="20"/>
                <w:szCs w:val="20"/>
                <w:lang w:val="en-US"/>
              </w:rPr>
              <w:t xml:space="preserve"> </w:t>
            </w:r>
            <w:proofErr w:type="spellStart"/>
            <w:r w:rsidRPr="00622DEE">
              <w:rPr>
                <w:rFonts w:ascii="Arial" w:eastAsia="Times New Roman" w:hAnsi="Arial" w:cs="Arial"/>
                <w:b/>
                <w:bCs/>
                <w:color w:val="000000"/>
                <w:sz w:val="20"/>
                <w:szCs w:val="20"/>
                <w:lang w:val="en-US"/>
              </w:rPr>
              <w:t>formés</w:t>
            </w:r>
            <w:proofErr w:type="spellEnd"/>
          </w:p>
        </w:tc>
        <w:tc>
          <w:tcPr>
            <w:tcW w:w="443" w:type="pct"/>
            <w:tcBorders>
              <w:top w:val="single" w:sz="8" w:space="0" w:color="auto"/>
              <w:left w:val="nil"/>
              <w:bottom w:val="single" w:sz="8" w:space="0" w:color="auto"/>
              <w:right w:val="single" w:sz="8" w:space="0" w:color="auto"/>
            </w:tcBorders>
            <w:shd w:val="clear" w:color="auto" w:fill="auto"/>
            <w:vAlign w:val="center"/>
            <w:hideMark/>
          </w:tcPr>
          <w:p w14:paraId="1E1B1F2B" w14:textId="77777777" w:rsidR="00622DEE" w:rsidRPr="00622DEE" w:rsidRDefault="00622DEE" w:rsidP="00622DEE">
            <w:pPr>
              <w:spacing w:after="0" w:line="240" w:lineRule="auto"/>
              <w:jc w:val="center"/>
              <w:rPr>
                <w:rFonts w:ascii="Arial" w:eastAsia="Times New Roman" w:hAnsi="Arial" w:cs="Arial"/>
                <w:b/>
                <w:bCs/>
                <w:color w:val="000000"/>
                <w:sz w:val="20"/>
                <w:szCs w:val="20"/>
                <w:lang w:val="en-US"/>
              </w:rPr>
            </w:pPr>
            <w:proofErr w:type="spellStart"/>
            <w:r w:rsidRPr="00622DEE">
              <w:rPr>
                <w:rFonts w:ascii="Arial" w:eastAsia="Times New Roman" w:hAnsi="Arial" w:cs="Arial"/>
                <w:b/>
                <w:bCs/>
                <w:color w:val="000000"/>
                <w:sz w:val="20"/>
                <w:szCs w:val="20"/>
                <w:lang w:val="en-US"/>
              </w:rPr>
              <w:t>Nombre</w:t>
            </w:r>
            <w:proofErr w:type="spellEnd"/>
            <w:r w:rsidRPr="00622DEE">
              <w:rPr>
                <w:rFonts w:ascii="Arial" w:eastAsia="Times New Roman" w:hAnsi="Arial" w:cs="Arial"/>
                <w:b/>
                <w:bCs/>
                <w:color w:val="000000"/>
                <w:sz w:val="20"/>
                <w:szCs w:val="20"/>
                <w:lang w:val="en-US"/>
              </w:rPr>
              <w:t xml:space="preserve"> </w:t>
            </w:r>
            <w:proofErr w:type="spellStart"/>
            <w:r w:rsidRPr="00622DEE">
              <w:rPr>
                <w:rFonts w:ascii="Arial" w:eastAsia="Times New Roman" w:hAnsi="Arial" w:cs="Arial"/>
                <w:b/>
                <w:bCs/>
                <w:color w:val="000000"/>
                <w:sz w:val="20"/>
                <w:szCs w:val="20"/>
                <w:lang w:val="en-US"/>
              </w:rPr>
              <w:t>d’enquêteurs</w:t>
            </w:r>
            <w:proofErr w:type="spellEnd"/>
            <w:r w:rsidRPr="00622DEE">
              <w:rPr>
                <w:rFonts w:ascii="Arial" w:eastAsia="Times New Roman" w:hAnsi="Arial" w:cs="Arial"/>
                <w:b/>
                <w:bCs/>
                <w:color w:val="000000"/>
                <w:sz w:val="20"/>
                <w:szCs w:val="20"/>
                <w:lang w:val="en-US"/>
              </w:rPr>
              <w:t xml:space="preserve"> à 3 villages</w:t>
            </w:r>
          </w:p>
        </w:tc>
        <w:tc>
          <w:tcPr>
            <w:tcW w:w="443" w:type="pct"/>
            <w:tcBorders>
              <w:top w:val="single" w:sz="8" w:space="0" w:color="auto"/>
              <w:left w:val="nil"/>
              <w:bottom w:val="single" w:sz="8" w:space="0" w:color="auto"/>
              <w:right w:val="single" w:sz="8" w:space="0" w:color="auto"/>
            </w:tcBorders>
            <w:shd w:val="clear" w:color="auto" w:fill="auto"/>
            <w:vAlign w:val="center"/>
            <w:hideMark/>
          </w:tcPr>
          <w:p w14:paraId="118766C0" w14:textId="77777777" w:rsidR="00622DEE" w:rsidRPr="00622DEE" w:rsidRDefault="00622DEE" w:rsidP="00622DEE">
            <w:pPr>
              <w:spacing w:after="0" w:line="240" w:lineRule="auto"/>
              <w:jc w:val="center"/>
              <w:rPr>
                <w:rFonts w:ascii="Arial" w:eastAsia="Times New Roman" w:hAnsi="Arial" w:cs="Arial"/>
                <w:b/>
                <w:bCs/>
                <w:color w:val="000000"/>
                <w:sz w:val="20"/>
                <w:szCs w:val="20"/>
                <w:lang w:val="en-US"/>
              </w:rPr>
            </w:pPr>
            <w:proofErr w:type="spellStart"/>
            <w:r w:rsidRPr="00622DEE">
              <w:rPr>
                <w:rFonts w:ascii="Arial" w:eastAsia="Times New Roman" w:hAnsi="Arial" w:cs="Arial"/>
                <w:b/>
                <w:bCs/>
                <w:color w:val="000000"/>
                <w:sz w:val="20"/>
                <w:szCs w:val="20"/>
                <w:lang w:val="en-US"/>
              </w:rPr>
              <w:t>Nombre</w:t>
            </w:r>
            <w:proofErr w:type="spellEnd"/>
            <w:r w:rsidRPr="00622DEE">
              <w:rPr>
                <w:rFonts w:ascii="Arial" w:eastAsia="Times New Roman" w:hAnsi="Arial" w:cs="Arial"/>
                <w:b/>
                <w:bCs/>
                <w:color w:val="000000"/>
                <w:sz w:val="20"/>
                <w:szCs w:val="20"/>
                <w:lang w:val="en-US"/>
              </w:rPr>
              <w:t xml:space="preserve"> </w:t>
            </w:r>
            <w:proofErr w:type="spellStart"/>
            <w:r w:rsidRPr="00622DEE">
              <w:rPr>
                <w:rFonts w:ascii="Arial" w:eastAsia="Times New Roman" w:hAnsi="Arial" w:cs="Arial"/>
                <w:b/>
                <w:bCs/>
                <w:color w:val="000000"/>
                <w:sz w:val="20"/>
                <w:szCs w:val="20"/>
                <w:lang w:val="en-US"/>
              </w:rPr>
              <w:t>d’enquêteurs</w:t>
            </w:r>
            <w:proofErr w:type="spellEnd"/>
            <w:r w:rsidRPr="00622DEE">
              <w:rPr>
                <w:rFonts w:ascii="Arial" w:eastAsia="Times New Roman" w:hAnsi="Arial" w:cs="Arial"/>
                <w:b/>
                <w:bCs/>
                <w:color w:val="000000"/>
                <w:sz w:val="20"/>
                <w:szCs w:val="20"/>
                <w:lang w:val="en-US"/>
              </w:rPr>
              <w:t xml:space="preserve"> à 1 </w:t>
            </w:r>
            <w:proofErr w:type="spellStart"/>
            <w:r w:rsidRPr="00622DEE">
              <w:rPr>
                <w:rFonts w:ascii="Arial" w:eastAsia="Times New Roman" w:hAnsi="Arial" w:cs="Arial"/>
                <w:b/>
                <w:bCs/>
                <w:color w:val="000000"/>
                <w:sz w:val="20"/>
                <w:szCs w:val="20"/>
                <w:lang w:val="en-US"/>
              </w:rPr>
              <w:t>vilages</w:t>
            </w:r>
            <w:proofErr w:type="spellEnd"/>
          </w:p>
        </w:tc>
        <w:tc>
          <w:tcPr>
            <w:tcW w:w="375" w:type="pct"/>
            <w:tcBorders>
              <w:top w:val="single" w:sz="8" w:space="0" w:color="auto"/>
              <w:left w:val="nil"/>
              <w:bottom w:val="single" w:sz="8" w:space="0" w:color="auto"/>
              <w:right w:val="single" w:sz="8" w:space="0" w:color="auto"/>
            </w:tcBorders>
            <w:shd w:val="clear" w:color="auto" w:fill="auto"/>
            <w:vAlign w:val="center"/>
            <w:hideMark/>
          </w:tcPr>
          <w:p w14:paraId="127D9B16" w14:textId="77777777" w:rsidR="00622DEE" w:rsidRPr="00622DEE" w:rsidRDefault="00622DEE" w:rsidP="00622DEE">
            <w:pPr>
              <w:spacing w:after="0" w:line="240" w:lineRule="auto"/>
              <w:jc w:val="center"/>
              <w:rPr>
                <w:rFonts w:ascii="Arial" w:eastAsia="Times New Roman" w:hAnsi="Arial" w:cs="Arial"/>
                <w:b/>
                <w:bCs/>
                <w:color w:val="000000"/>
                <w:sz w:val="20"/>
                <w:szCs w:val="20"/>
                <w:lang w:val="en-US"/>
              </w:rPr>
            </w:pPr>
            <w:proofErr w:type="spellStart"/>
            <w:r w:rsidRPr="00622DEE">
              <w:rPr>
                <w:rFonts w:ascii="Arial" w:eastAsia="Times New Roman" w:hAnsi="Arial" w:cs="Arial"/>
                <w:b/>
                <w:bCs/>
                <w:color w:val="000000"/>
                <w:sz w:val="20"/>
                <w:szCs w:val="20"/>
                <w:lang w:val="en-US"/>
              </w:rPr>
              <w:t>Nombre</w:t>
            </w:r>
            <w:proofErr w:type="spellEnd"/>
            <w:r w:rsidRPr="00622DEE">
              <w:rPr>
                <w:rFonts w:ascii="Arial" w:eastAsia="Times New Roman" w:hAnsi="Arial" w:cs="Arial"/>
                <w:b/>
                <w:bCs/>
                <w:color w:val="000000"/>
                <w:sz w:val="20"/>
                <w:szCs w:val="20"/>
                <w:lang w:val="en-US"/>
              </w:rPr>
              <w:t xml:space="preserve"> total de </w:t>
            </w:r>
            <w:proofErr w:type="spellStart"/>
            <w:r w:rsidRPr="00622DEE">
              <w:rPr>
                <w:rFonts w:ascii="Arial" w:eastAsia="Times New Roman" w:hAnsi="Arial" w:cs="Arial"/>
                <w:b/>
                <w:bCs/>
                <w:color w:val="000000"/>
                <w:sz w:val="20"/>
                <w:szCs w:val="20"/>
                <w:lang w:val="en-US"/>
              </w:rPr>
              <w:t>contrats</w:t>
            </w:r>
            <w:proofErr w:type="spellEnd"/>
          </w:p>
        </w:tc>
        <w:tc>
          <w:tcPr>
            <w:tcW w:w="354" w:type="pct"/>
            <w:tcBorders>
              <w:top w:val="single" w:sz="8" w:space="0" w:color="auto"/>
              <w:left w:val="nil"/>
              <w:bottom w:val="single" w:sz="8" w:space="0" w:color="auto"/>
              <w:right w:val="single" w:sz="8" w:space="0" w:color="auto"/>
            </w:tcBorders>
            <w:shd w:val="clear" w:color="auto" w:fill="auto"/>
            <w:vAlign w:val="center"/>
            <w:hideMark/>
          </w:tcPr>
          <w:p w14:paraId="77B34B78" w14:textId="77777777" w:rsidR="00622DEE" w:rsidRPr="00622DEE" w:rsidRDefault="00622DEE" w:rsidP="00622DEE">
            <w:pPr>
              <w:spacing w:after="0" w:line="240" w:lineRule="auto"/>
              <w:jc w:val="center"/>
              <w:rPr>
                <w:rFonts w:ascii="Arial" w:eastAsia="Times New Roman" w:hAnsi="Arial" w:cs="Arial"/>
                <w:b/>
                <w:bCs/>
                <w:color w:val="000000"/>
                <w:sz w:val="20"/>
                <w:szCs w:val="20"/>
              </w:rPr>
            </w:pPr>
            <w:r w:rsidRPr="00622DEE">
              <w:rPr>
                <w:rFonts w:ascii="Arial" w:eastAsia="Times New Roman" w:hAnsi="Arial" w:cs="Arial"/>
                <w:b/>
                <w:bCs/>
                <w:color w:val="000000"/>
                <w:sz w:val="20"/>
                <w:szCs w:val="20"/>
              </w:rPr>
              <w:t>Nombre de villages non couvert</w:t>
            </w:r>
          </w:p>
        </w:tc>
        <w:tc>
          <w:tcPr>
            <w:tcW w:w="471" w:type="pct"/>
            <w:tcBorders>
              <w:top w:val="nil"/>
              <w:left w:val="nil"/>
              <w:bottom w:val="single" w:sz="8" w:space="0" w:color="auto"/>
              <w:right w:val="single" w:sz="8" w:space="0" w:color="auto"/>
            </w:tcBorders>
            <w:shd w:val="clear" w:color="auto" w:fill="auto"/>
            <w:vAlign w:val="center"/>
            <w:hideMark/>
          </w:tcPr>
          <w:p w14:paraId="34632871" w14:textId="77777777" w:rsidR="00622DEE" w:rsidRPr="00622DEE" w:rsidRDefault="00622DEE" w:rsidP="00622DEE">
            <w:pPr>
              <w:spacing w:after="0" w:line="240" w:lineRule="auto"/>
              <w:jc w:val="center"/>
              <w:rPr>
                <w:rFonts w:ascii="Arial" w:eastAsia="Times New Roman" w:hAnsi="Arial" w:cs="Arial"/>
                <w:color w:val="000000"/>
                <w:sz w:val="24"/>
                <w:szCs w:val="24"/>
              </w:rPr>
            </w:pPr>
            <w:r w:rsidRPr="00622DEE">
              <w:rPr>
                <w:rFonts w:ascii="Arial" w:eastAsia="Times New Roman" w:hAnsi="Arial" w:cs="Arial"/>
                <w:color w:val="000000"/>
                <w:sz w:val="24"/>
                <w:szCs w:val="24"/>
              </w:rPr>
              <w:t xml:space="preserve">Taux de </w:t>
            </w:r>
            <w:proofErr w:type="spellStart"/>
            <w:r w:rsidRPr="00622DEE">
              <w:rPr>
                <w:rFonts w:ascii="Arial" w:eastAsia="Times New Roman" w:hAnsi="Arial" w:cs="Arial"/>
                <w:color w:val="000000"/>
                <w:sz w:val="24"/>
                <w:szCs w:val="24"/>
              </w:rPr>
              <w:t>couverutre</w:t>
            </w:r>
            <w:proofErr w:type="spellEnd"/>
            <w:r w:rsidRPr="00622DEE">
              <w:rPr>
                <w:rFonts w:ascii="Arial" w:eastAsia="Times New Roman" w:hAnsi="Arial" w:cs="Arial"/>
                <w:color w:val="000000"/>
                <w:sz w:val="24"/>
                <w:szCs w:val="24"/>
              </w:rPr>
              <w:t xml:space="preserve"> des villages</w:t>
            </w:r>
          </w:p>
        </w:tc>
      </w:tr>
      <w:tr w:rsidR="00622DEE" w:rsidRPr="00622DEE" w14:paraId="72F9C2FA" w14:textId="77777777" w:rsidTr="004A1F27">
        <w:trPr>
          <w:trHeight w:val="360"/>
        </w:trPr>
        <w:tc>
          <w:tcPr>
            <w:tcW w:w="521" w:type="pct"/>
            <w:tcBorders>
              <w:top w:val="nil"/>
              <w:left w:val="single" w:sz="8" w:space="0" w:color="auto"/>
              <w:bottom w:val="single" w:sz="8" w:space="0" w:color="auto"/>
              <w:right w:val="single" w:sz="8" w:space="0" w:color="auto"/>
            </w:tcBorders>
            <w:shd w:val="clear" w:color="auto" w:fill="auto"/>
            <w:vAlign w:val="center"/>
            <w:hideMark/>
          </w:tcPr>
          <w:p w14:paraId="0AFCBB94" w14:textId="77777777" w:rsidR="00622DEE" w:rsidRPr="00622DEE" w:rsidRDefault="00622DEE" w:rsidP="00622DEE">
            <w:pPr>
              <w:spacing w:after="0" w:line="240" w:lineRule="auto"/>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 xml:space="preserve">Boucle du </w:t>
            </w:r>
            <w:proofErr w:type="spellStart"/>
            <w:r w:rsidRPr="00622DEE">
              <w:rPr>
                <w:rFonts w:ascii="Arial" w:eastAsia="Times New Roman" w:hAnsi="Arial" w:cs="Arial"/>
                <w:color w:val="000000"/>
                <w:sz w:val="24"/>
                <w:szCs w:val="24"/>
                <w:lang w:val="en-US"/>
              </w:rPr>
              <w:t>Mouhoun</w:t>
            </w:r>
            <w:proofErr w:type="spellEnd"/>
          </w:p>
        </w:tc>
        <w:tc>
          <w:tcPr>
            <w:tcW w:w="389" w:type="pct"/>
            <w:tcBorders>
              <w:top w:val="nil"/>
              <w:left w:val="nil"/>
              <w:bottom w:val="single" w:sz="8" w:space="0" w:color="auto"/>
              <w:right w:val="single" w:sz="8" w:space="0" w:color="auto"/>
            </w:tcBorders>
            <w:shd w:val="clear" w:color="auto" w:fill="auto"/>
            <w:vAlign w:val="center"/>
            <w:hideMark/>
          </w:tcPr>
          <w:p w14:paraId="1CB4D3B1"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323</w:t>
            </w:r>
          </w:p>
        </w:tc>
        <w:tc>
          <w:tcPr>
            <w:tcW w:w="390" w:type="pct"/>
            <w:tcBorders>
              <w:top w:val="nil"/>
              <w:left w:val="nil"/>
              <w:bottom w:val="single" w:sz="8" w:space="0" w:color="auto"/>
              <w:right w:val="single" w:sz="8" w:space="0" w:color="auto"/>
            </w:tcBorders>
            <w:shd w:val="clear" w:color="auto" w:fill="auto"/>
            <w:vAlign w:val="center"/>
            <w:hideMark/>
          </w:tcPr>
          <w:p w14:paraId="6029E63F"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161</w:t>
            </w:r>
          </w:p>
        </w:tc>
        <w:tc>
          <w:tcPr>
            <w:tcW w:w="390" w:type="pct"/>
            <w:tcBorders>
              <w:top w:val="nil"/>
              <w:left w:val="nil"/>
              <w:bottom w:val="single" w:sz="8" w:space="0" w:color="auto"/>
              <w:right w:val="single" w:sz="8" w:space="0" w:color="auto"/>
            </w:tcBorders>
            <w:shd w:val="clear" w:color="auto" w:fill="auto"/>
            <w:vAlign w:val="center"/>
            <w:hideMark/>
          </w:tcPr>
          <w:p w14:paraId="4272DA86"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161</w:t>
            </w:r>
          </w:p>
        </w:tc>
        <w:tc>
          <w:tcPr>
            <w:tcW w:w="390" w:type="pct"/>
            <w:tcBorders>
              <w:top w:val="nil"/>
              <w:left w:val="nil"/>
              <w:bottom w:val="single" w:sz="8" w:space="0" w:color="auto"/>
              <w:right w:val="single" w:sz="8" w:space="0" w:color="auto"/>
            </w:tcBorders>
            <w:shd w:val="clear" w:color="auto" w:fill="auto"/>
            <w:vAlign w:val="center"/>
            <w:hideMark/>
          </w:tcPr>
          <w:p w14:paraId="4B362623"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161</w:t>
            </w:r>
          </w:p>
        </w:tc>
        <w:tc>
          <w:tcPr>
            <w:tcW w:w="396" w:type="pct"/>
            <w:tcBorders>
              <w:top w:val="nil"/>
              <w:left w:val="nil"/>
              <w:bottom w:val="single" w:sz="8" w:space="0" w:color="auto"/>
              <w:right w:val="single" w:sz="8" w:space="0" w:color="auto"/>
            </w:tcBorders>
            <w:shd w:val="clear" w:color="auto" w:fill="auto"/>
            <w:vAlign w:val="center"/>
            <w:hideMark/>
          </w:tcPr>
          <w:p w14:paraId="7761F649"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32</w:t>
            </w:r>
          </w:p>
        </w:tc>
        <w:tc>
          <w:tcPr>
            <w:tcW w:w="440" w:type="pct"/>
            <w:tcBorders>
              <w:top w:val="nil"/>
              <w:left w:val="nil"/>
              <w:bottom w:val="single" w:sz="8" w:space="0" w:color="auto"/>
              <w:right w:val="single" w:sz="8" w:space="0" w:color="auto"/>
            </w:tcBorders>
            <w:shd w:val="clear" w:color="auto" w:fill="auto"/>
            <w:vAlign w:val="center"/>
            <w:hideMark/>
          </w:tcPr>
          <w:p w14:paraId="04324C1A"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w:t>
            </w:r>
          </w:p>
        </w:tc>
        <w:tc>
          <w:tcPr>
            <w:tcW w:w="443" w:type="pct"/>
            <w:tcBorders>
              <w:top w:val="nil"/>
              <w:left w:val="nil"/>
              <w:bottom w:val="single" w:sz="8" w:space="0" w:color="auto"/>
              <w:right w:val="single" w:sz="8" w:space="0" w:color="auto"/>
            </w:tcBorders>
            <w:shd w:val="clear" w:color="auto" w:fill="auto"/>
            <w:vAlign w:val="center"/>
            <w:hideMark/>
          </w:tcPr>
          <w:p w14:paraId="189E4568"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w:t>
            </w:r>
          </w:p>
        </w:tc>
        <w:tc>
          <w:tcPr>
            <w:tcW w:w="443" w:type="pct"/>
            <w:tcBorders>
              <w:top w:val="nil"/>
              <w:left w:val="nil"/>
              <w:bottom w:val="single" w:sz="8" w:space="0" w:color="auto"/>
              <w:right w:val="single" w:sz="8" w:space="0" w:color="auto"/>
            </w:tcBorders>
            <w:shd w:val="clear" w:color="auto" w:fill="auto"/>
            <w:vAlign w:val="center"/>
            <w:hideMark/>
          </w:tcPr>
          <w:p w14:paraId="0AD976F5"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0</w:t>
            </w:r>
          </w:p>
        </w:tc>
        <w:tc>
          <w:tcPr>
            <w:tcW w:w="375" w:type="pct"/>
            <w:tcBorders>
              <w:top w:val="nil"/>
              <w:left w:val="nil"/>
              <w:bottom w:val="single" w:sz="8" w:space="0" w:color="auto"/>
              <w:right w:val="single" w:sz="8" w:space="0" w:color="auto"/>
            </w:tcBorders>
            <w:shd w:val="clear" w:color="auto" w:fill="auto"/>
            <w:vAlign w:val="center"/>
            <w:hideMark/>
          </w:tcPr>
          <w:p w14:paraId="53B5561E"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161</w:t>
            </w:r>
          </w:p>
        </w:tc>
        <w:tc>
          <w:tcPr>
            <w:tcW w:w="354" w:type="pct"/>
            <w:tcBorders>
              <w:top w:val="nil"/>
              <w:left w:val="nil"/>
              <w:bottom w:val="single" w:sz="8" w:space="0" w:color="auto"/>
              <w:right w:val="single" w:sz="8" w:space="0" w:color="auto"/>
            </w:tcBorders>
            <w:shd w:val="clear" w:color="auto" w:fill="auto"/>
            <w:vAlign w:val="center"/>
            <w:hideMark/>
          </w:tcPr>
          <w:p w14:paraId="6EB590D1"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0</w:t>
            </w:r>
          </w:p>
        </w:tc>
        <w:tc>
          <w:tcPr>
            <w:tcW w:w="471" w:type="pct"/>
            <w:tcBorders>
              <w:top w:val="nil"/>
              <w:left w:val="nil"/>
              <w:bottom w:val="single" w:sz="8" w:space="0" w:color="auto"/>
              <w:right w:val="single" w:sz="8" w:space="0" w:color="auto"/>
            </w:tcBorders>
            <w:shd w:val="clear" w:color="auto" w:fill="auto"/>
            <w:vAlign w:val="center"/>
            <w:hideMark/>
          </w:tcPr>
          <w:p w14:paraId="46818C8C"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100%</w:t>
            </w:r>
          </w:p>
        </w:tc>
      </w:tr>
      <w:tr w:rsidR="00622DEE" w:rsidRPr="00622DEE" w14:paraId="2E54383F" w14:textId="77777777" w:rsidTr="004A1F27">
        <w:trPr>
          <w:trHeight w:val="405"/>
        </w:trPr>
        <w:tc>
          <w:tcPr>
            <w:tcW w:w="521" w:type="pct"/>
            <w:tcBorders>
              <w:top w:val="nil"/>
              <w:left w:val="single" w:sz="8" w:space="0" w:color="auto"/>
              <w:bottom w:val="single" w:sz="8" w:space="0" w:color="auto"/>
              <w:right w:val="single" w:sz="8" w:space="0" w:color="auto"/>
            </w:tcBorders>
            <w:shd w:val="clear" w:color="auto" w:fill="auto"/>
            <w:vAlign w:val="center"/>
            <w:hideMark/>
          </w:tcPr>
          <w:p w14:paraId="72B9F524" w14:textId="77777777" w:rsidR="00622DEE" w:rsidRPr="00622DEE" w:rsidRDefault="00622DEE" w:rsidP="00622DEE">
            <w:pPr>
              <w:spacing w:after="0" w:line="240" w:lineRule="auto"/>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Cascades</w:t>
            </w:r>
          </w:p>
        </w:tc>
        <w:tc>
          <w:tcPr>
            <w:tcW w:w="389" w:type="pct"/>
            <w:tcBorders>
              <w:top w:val="nil"/>
              <w:left w:val="nil"/>
              <w:bottom w:val="single" w:sz="8" w:space="0" w:color="auto"/>
              <w:right w:val="single" w:sz="8" w:space="0" w:color="auto"/>
            </w:tcBorders>
            <w:shd w:val="clear" w:color="auto" w:fill="auto"/>
            <w:vAlign w:val="center"/>
            <w:hideMark/>
          </w:tcPr>
          <w:p w14:paraId="62FE5DE3"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79</w:t>
            </w:r>
          </w:p>
        </w:tc>
        <w:tc>
          <w:tcPr>
            <w:tcW w:w="390" w:type="pct"/>
            <w:tcBorders>
              <w:top w:val="nil"/>
              <w:left w:val="nil"/>
              <w:bottom w:val="single" w:sz="8" w:space="0" w:color="auto"/>
              <w:right w:val="single" w:sz="8" w:space="0" w:color="auto"/>
            </w:tcBorders>
            <w:shd w:val="clear" w:color="auto" w:fill="auto"/>
            <w:vAlign w:val="center"/>
            <w:hideMark/>
          </w:tcPr>
          <w:p w14:paraId="5364B863"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39</w:t>
            </w:r>
          </w:p>
        </w:tc>
        <w:tc>
          <w:tcPr>
            <w:tcW w:w="390" w:type="pct"/>
            <w:tcBorders>
              <w:top w:val="nil"/>
              <w:left w:val="nil"/>
              <w:bottom w:val="single" w:sz="8" w:space="0" w:color="auto"/>
              <w:right w:val="single" w:sz="8" w:space="0" w:color="auto"/>
            </w:tcBorders>
            <w:shd w:val="clear" w:color="auto" w:fill="auto"/>
            <w:vAlign w:val="center"/>
            <w:hideMark/>
          </w:tcPr>
          <w:p w14:paraId="5A028F85"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39</w:t>
            </w:r>
          </w:p>
        </w:tc>
        <w:tc>
          <w:tcPr>
            <w:tcW w:w="390" w:type="pct"/>
            <w:tcBorders>
              <w:top w:val="nil"/>
              <w:left w:val="nil"/>
              <w:bottom w:val="single" w:sz="8" w:space="0" w:color="auto"/>
              <w:right w:val="single" w:sz="8" w:space="0" w:color="auto"/>
            </w:tcBorders>
            <w:shd w:val="clear" w:color="auto" w:fill="auto"/>
            <w:vAlign w:val="center"/>
            <w:hideMark/>
          </w:tcPr>
          <w:p w14:paraId="2F48CE30"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39</w:t>
            </w:r>
          </w:p>
        </w:tc>
        <w:tc>
          <w:tcPr>
            <w:tcW w:w="396" w:type="pct"/>
            <w:tcBorders>
              <w:top w:val="nil"/>
              <w:left w:val="nil"/>
              <w:bottom w:val="single" w:sz="8" w:space="0" w:color="auto"/>
              <w:right w:val="single" w:sz="8" w:space="0" w:color="auto"/>
            </w:tcBorders>
            <w:shd w:val="clear" w:color="auto" w:fill="auto"/>
            <w:vAlign w:val="center"/>
            <w:hideMark/>
          </w:tcPr>
          <w:p w14:paraId="171ADE5B"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8</w:t>
            </w:r>
          </w:p>
        </w:tc>
        <w:tc>
          <w:tcPr>
            <w:tcW w:w="440" w:type="pct"/>
            <w:tcBorders>
              <w:top w:val="nil"/>
              <w:left w:val="nil"/>
              <w:bottom w:val="single" w:sz="8" w:space="0" w:color="auto"/>
              <w:right w:val="single" w:sz="8" w:space="0" w:color="auto"/>
            </w:tcBorders>
            <w:shd w:val="clear" w:color="auto" w:fill="auto"/>
            <w:vAlign w:val="center"/>
            <w:hideMark/>
          </w:tcPr>
          <w:p w14:paraId="7CD11781"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w:t>
            </w:r>
          </w:p>
        </w:tc>
        <w:tc>
          <w:tcPr>
            <w:tcW w:w="443" w:type="pct"/>
            <w:tcBorders>
              <w:top w:val="nil"/>
              <w:left w:val="nil"/>
              <w:bottom w:val="single" w:sz="8" w:space="0" w:color="auto"/>
              <w:right w:val="single" w:sz="8" w:space="0" w:color="auto"/>
            </w:tcBorders>
            <w:shd w:val="clear" w:color="auto" w:fill="auto"/>
            <w:vAlign w:val="center"/>
            <w:hideMark/>
          </w:tcPr>
          <w:p w14:paraId="7C7FB6E1"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w:t>
            </w:r>
          </w:p>
        </w:tc>
        <w:tc>
          <w:tcPr>
            <w:tcW w:w="443" w:type="pct"/>
            <w:tcBorders>
              <w:top w:val="nil"/>
              <w:left w:val="nil"/>
              <w:bottom w:val="single" w:sz="8" w:space="0" w:color="auto"/>
              <w:right w:val="single" w:sz="8" w:space="0" w:color="auto"/>
            </w:tcBorders>
            <w:shd w:val="clear" w:color="auto" w:fill="auto"/>
            <w:vAlign w:val="center"/>
            <w:hideMark/>
          </w:tcPr>
          <w:p w14:paraId="4A97E23A"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0</w:t>
            </w:r>
          </w:p>
        </w:tc>
        <w:tc>
          <w:tcPr>
            <w:tcW w:w="375" w:type="pct"/>
            <w:tcBorders>
              <w:top w:val="nil"/>
              <w:left w:val="nil"/>
              <w:bottom w:val="single" w:sz="8" w:space="0" w:color="auto"/>
              <w:right w:val="single" w:sz="8" w:space="0" w:color="auto"/>
            </w:tcBorders>
            <w:shd w:val="clear" w:color="auto" w:fill="auto"/>
            <w:vAlign w:val="center"/>
            <w:hideMark/>
          </w:tcPr>
          <w:p w14:paraId="3FCEBB17"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39</w:t>
            </w:r>
          </w:p>
        </w:tc>
        <w:tc>
          <w:tcPr>
            <w:tcW w:w="354" w:type="pct"/>
            <w:tcBorders>
              <w:top w:val="nil"/>
              <w:left w:val="nil"/>
              <w:bottom w:val="single" w:sz="8" w:space="0" w:color="auto"/>
              <w:right w:val="single" w:sz="8" w:space="0" w:color="auto"/>
            </w:tcBorders>
            <w:shd w:val="clear" w:color="auto" w:fill="auto"/>
            <w:vAlign w:val="center"/>
            <w:hideMark/>
          </w:tcPr>
          <w:p w14:paraId="78EC2A08"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0</w:t>
            </w:r>
          </w:p>
        </w:tc>
        <w:tc>
          <w:tcPr>
            <w:tcW w:w="471" w:type="pct"/>
            <w:tcBorders>
              <w:top w:val="nil"/>
              <w:left w:val="nil"/>
              <w:bottom w:val="single" w:sz="8" w:space="0" w:color="auto"/>
              <w:right w:val="single" w:sz="8" w:space="0" w:color="auto"/>
            </w:tcBorders>
            <w:shd w:val="clear" w:color="auto" w:fill="auto"/>
            <w:vAlign w:val="center"/>
            <w:hideMark/>
          </w:tcPr>
          <w:p w14:paraId="17157C74"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100%</w:t>
            </w:r>
          </w:p>
        </w:tc>
      </w:tr>
      <w:tr w:rsidR="00622DEE" w:rsidRPr="00622DEE" w14:paraId="590DAD00" w14:textId="77777777" w:rsidTr="004A1F27">
        <w:trPr>
          <w:trHeight w:val="320"/>
        </w:trPr>
        <w:tc>
          <w:tcPr>
            <w:tcW w:w="521" w:type="pct"/>
            <w:tcBorders>
              <w:top w:val="nil"/>
              <w:left w:val="single" w:sz="8" w:space="0" w:color="auto"/>
              <w:bottom w:val="single" w:sz="8" w:space="0" w:color="auto"/>
              <w:right w:val="single" w:sz="8" w:space="0" w:color="auto"/>
            </w:tcBorders>
            <w:shd w:val="clear" w:color="auto" w:fill="auto"/>
            <w:vAlign w:val="center"/>
            <w:hideMark/>
          </w:tcPr>
          <w:p w14:paraId="6FFE9503" w14:textId="77777777" w:rsidR="00622DEE" w:rsidRPr="00622DEE" w:rsidRDefault="00622DEE" w:rsidP="00622DEE">
            <w:pPr>
              <w:spacing w:after="0" w:line="240" w:lineRule="auto"/>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Centre</w:t>
            </w:r>
          </w:p>
        </w:tc>
        <w:tc>
          <w:tcPr>
            <w:tcW w:w="389" w:type="pct"/>
            <w:tcBorders>
              <w:top w:val="nil"/>
              <w:left w:val="nil"/>
              <w:bottom w:val="single" w:sz="8" w:space="0" w:color="auto"/>
              <w:right w:val="single" w:sz="8" w:space="0" w:color="auto"/>
            </w:tcBorders>
            <w:shd w:val="clear" w:color="auto" w:fill="auto"/>
            <w:vAlign w:val="center"/>
            <w:hideMark/>
          </w:tcPr>
          <w:p w14:paraId="14A782E9"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86</w:t>
            </w:r>
          </w:p>
        </w:tc>
        <w:tc>
          <w:tcPr>
            <w:tcW w:w="390" w:type="pct"/>
            <w:tcBorders>
              <w:top w:val="nil"/>
              <w:left w:val="nil"/>
              <w:bottom w:val="single" w:sz="8" w:space="0" w:color="auto"/>
              <w:right w:val="single" w:sz="8" w:space="0" w:color="auto"/>
            </w:tcBorders>
            <w:shd w:val="clear" w:color="auto" w:fill="auto"/>
            <w:vAlign w:val="center"/>
            <w:hideMark/>
          </w:tcPr>
          <w:p w14:paraId="7955F0FE"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43</w:t>
            </w:r>
          </w:p>
        </w:tc>
        <w:tc>
          <w:tcPr>
            <w:tcW w:w="390" w:type="pct"/>
            <w:tcBorders>
              <w:top w:val="nil"/>
              <w:left w:val="nil"/>
              <w:bottom w:val="single" w:sz="8" w:space="0" w:color="auto"/>
              <w:right w:val="single" w:sz="8" w:space="0" w:color="auto"/>
            </w:tcBorders>
            <w:shd w:val="clear" w:color="auto" w:fill="auto"/>
            <w:vAlign w:val="center"/>
            <w:hideMark/>
          </w:tcPr>
          <w:p w14:paraId="710B43FF"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43</w:t>
            </w:r>
          </w:p>
        </w:tc>
        <w:tc>
          <w:tcPr>
            <w:tcW w:w="390" w:type="pct"/>
            <w:tcBorders>
              <w:top w:val="nil"/>
              <w:left w:val="nil"/>
              <w:bottom w:val="single" w:sz="8" w:space="0" w:color="auto"/>
              <w:right w:val="single" w:sz="8" w:space="0" w:color="auto"/>
            </w:tcBorders>
            <w:shd w:val="clear" w:color="auto" w:fill="auto"/>
            <w:vAlign w:val="center"/>
            <w:hideMark/>
          </w:tcPr>
          <w:p w14:paraId="583C7410"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43</w:t>
            </w:r>
          </w:p>
        </w:tc>
        <w:tc>
          <w:tcPr>
            <w:tcW w:w="396" w:type="pct"/>
            <w:tcBorders>
              <w:top w:val="nil"/>
              <w:left w:val="nil"/>
              <w:bottom w:val="single" w:sz="8" w:space="0" w:color="auto"/>
              <w:right w:val="single" w:sz="8" w:space="0" w:color="auto"/>
            </w:tcBorders>
            <w:shd w:val="clear" w:color="auto" w:fill="auto"/>
            <w:vAlign w:val="center"/>
            <w:hideMark/>
          </w:tcPr>
          <w:p w14:paraId="223D6F58"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9</w:t>
            </w:r>
          </w:p>
        </w:tc>
        <w:tc>
          <w:tcPr>
            <w:tcW w:w="440" w:type="pct"/>
            <w:tcBorders>
              <w:top w:val="nil"/>
              <w:left w:val="nil"/>
              <w:bottom w:val="single" w:sz="8" w:space="0" w:color="auto"/>
              <w:right w:val="single" w:sz="8" w:space="0" w:color="auto"/>
            </w:tcBorders>
            <w:shd w:val="clear" w:color="auto" w:fill="auto"/>
            <w:vAlign w:val="center"/>
            <w:hideMark/>
          </w:tcPr>
          <w:p w14:paraId="29E53B2B"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w:t>
            </w:r>
          </w:p>
        </w:tc>
        <w:tc>
          <w:tcPr>
            <w:tcW w:w="443" w:type="pct"/>
            <w:tcBorders>
              <w:top w:val="nil"/>
              <w:left w:val="nil"/>
              <w:bottom w:val="single" w:sz="8" w:space="0" w:color="auto"/>
              <w:right w:val="single" w:sz="8" w:space="0" w:color="auto"/>
            </w:tcBorders>
            <w:shd w:val="clear" w:color="auto" w:fill="auto"/>
            <w:vAlign w:val="center"/>
            <w:hideMark/>
          </w:tcPr>
          <w:p w14:paraId="5A1B9CF0"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0</w:t>
            </w:r>
          </w:p>
        </w:tc>
        <w:tc>
          <w:tcPr>
            <w:tcW w:w="443" w:type="pct"/>
            <w:tcBorders>
              <w:top w:val="nil"/>
              <w:left w:val="nil"/>
              <w:bottom w:val="single" w:sz="8" w:space="0" w:color="auto"/>
              <w:right w:val="single" w:sz="8" w:space="0" w:color="auto"/>
            </w:tcBorders>
            <w:shd w:val="clear" w:color="auto" w:fill="auto"/>
            <w:vAlign w:val="center"/>
            <w:hideMark/>
          </w:tcPr>
          <w:p w14:paraId="7060857E"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0</w:t>
            </w:r>
          </w:p>
        </w:tc>
        <w:tc>
          <w:tcPr>
            <w:tcW w:w="375" w:type="pct"/>
            <w:tcBorders>
              <w:top w:val="nil"/>
              <w:left w:val="nil"/>
              <w:bottom w:val="single" w:sz="8" w:space="0" w:color="auto"/>
              <w:right w:val="single" w:sz="8" w:space="0" w:color="auto"/>
            </w:tcBorders>
            <w:shd w:val="clear" w:color="auto" w:fill="auto"/>
            <w:vAlign w:val="center"/>
            <w:hideMark/>
          </w:tcPr>
          <w:p w14:paraId="41EE189A"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43</w:t>
            </w:r>
          </w:p>
        </w:tc>
        <w:tc>
          <w:tcPr>
            <w:tcW w:w="354" w:type="pct"/>
            <w:tcBorders>
              <w:top w:val="nil"/>
              <w:left w:val="nil"/>
              <w:bottom w:val="single" w:sz="8" w:space="0" w:color="auto"/>
              <w:right w:val="single" w:sz="8" w:space="0" w:color="auto"/>
            </w:tcBorders>
            <w:shd w:val="clear" w:color="auto" w:fill="auto"/>
            <w:vAlign w:val="center"/>
            <w:hideMark/>
          </w:tcPr>
          <w:p w14:paraId="6632A016"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0</w:t>
            </w:r>
          </w:p>
        </w:tc>
        <w:tc>
          <w:tcPr>
            <w:tcW w:w="471" w:type="pct"/>
            <w:tcBorders>
              <w:top w:val="nil"/>
              <w:left w:val="nil"/>
              <w:bottom w:val="single" w:sz="8" w:space="0" w:color="auto"/>
              <w:right w:val="single" w:sz="8" w:space="0" w:color="auto"/>
            </w:tcBorders>
            <w:shd w:val="clear" w:color="auto" w:fill="auto"/>
            <w:vAlign w:val="center"/>
            <w:hideMark/>
          </w:tcPr>
          <w:p w14:paraId="3F346B85"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100%</w:t>
            </w:r>
          </w:p>
        </w:tc>
      </w:tr>
      <w:tr w:rsidR="00622DEE" w:rsidRPr="00622DEE" w14:paraId="7D489CB1" w14:textId="77777777" w:rsidTr="004A1F27">
        <w:trPr>
          <w:trHeight w:val="345"/>
        </w:trPr>
        <w:tc>
          <w:tcPr>
            <w:tcW w:w="521" w:type="pct"/>
            <w:tcBorders>
              <w:top w:val="nil"/>
              <w:left w:val="single" w:sz="8" w:space="0" w:color="auto"/>
              <w:bottom w:val="single" w:sz="8" w:space="0" w:color="auto"/>
              <w:right w:val="single" w:sz="8" w:space="0" w:color="auto"/>
            </w:tcBorders>
            <w:shd w:val="clear" w:color="auto" w:fill="auto"/>
            <w:vAlign w:val="center"/>
            <w:hideMark/>
          </w:tcPr>
          <w:p w14:paraId="7CB2B11D" w14:textId="77777777" w:rsidR="00622DEE" w:rsidRPr="00622DEE" w:rsidRDefault="00622DEE" w:rsidP="00622DEE">
            <w:pPr>
              <w:spacing w:after="0" w:line="240" w:lineRule="auto"/>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Centre-Est</w:t>
            </w:r>
          </w:p>
        </w:tc>
        <w:tc>
          <w:tcPr>
            <w:tcW w:w="389" w:type="pct"/>
            <w:tcBorders>
              <w:top w:val="nil"/>
              <w:left w:val="nil"/>
              <w:bottom w:val="single" w:sz="8" w:space="0" w:color="auto"/>
              <w:right w:val="single" w:sz="8" w:space="0" w:color="auto"/>
            </w:tcBorders>
            <w:shd w:val="clear" w:color="auto" w:fill="auto"/>
            <w:vAlign w:val="center"/>
            <w:hideMark/>
          </w:tcPr>
          <w:p w14:paraId="6E4196C0"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161</w:t>
            </w:r>
          </w:p>
        </w:tc>
        <w:tc>
          <w:tcPr>
            <w:tcW w:w="390" w:type="pct"/>
            <w:tcBorders>
              <w:top w:val="nil"/>
              <w:left w:val="nil"/>
              <w:bottom w:val="single" w:sz="8" w:space="0" w:color="auto"/>
              <w:right w:val="single" w:sz="8" w:space="0" w:color="auto"/>
            </w:tcBorders>
            <w:shd w:val="clear" w:color="auto" w:fill="auto"/>
            <w:vAlign w:val="center"/>
            <w:hideMark/>
          </w:tcPr>
          <w:p w14:paraId="65412F45"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80</w:t>
            </w:r>
          </w:p>
        </w:tc>
        <w:tc>
          <w:tcPr>
            <w:tcW w:w="390" w:type="pct"/>
            <w:tcBorders>
              <w:top w:val="nil"/>
              <w:left w:val="nil"/>
              <w:bottom w:val="single" w:sz="8" w:space="0" w:color="auto"/>
              <w:right w:val="single" w:sz="8" w:space="0" w:color="auto"/>
            </w:tcBorders>
            <w:shd w:val="clear" w:color="auto" w:fill="auto"/>
            <w:vAlign w:val="center"/>
            <w:hideMark/>
          </w:tcPr>
          <w:p w14:paraId="10BF5D16"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80</w:t>
            </w:r>
          </w:p>
        </w:tc>
        <w:tc>
          <w:tcPr>
            <w:tcW w:w="390" w:type="pct"/>
            <w:tcBorders>
              <w:top w:val="nil"/>
              <w:left w:val="nil"/>
              <w:bottom w:val="single" w:sz="8" w:space="0" w:color="auto"/>
              <w:right w:val="single" w:sz="8" w:space="0" w:color="auto"/>
            </w:tcBorders>
            <w:shd w:val="clear" w:color="auto" w:fill="auto"/>
            <w:vAlign w:val="center"/>
            <w:hideMark/>
          </w:tcPr>
          <w:p w14:paraId="1862C181"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80</w:t>
            </w:r>
          </w:p>
        </w:tc>
        <w:tc>
          <w:tcPr>
            <w:tcW w:w="396" w:type="pct"/>
            <w:tcBorders>
              <w:top w:val="nil"/>
              <w:left w:val="nil"/>
              <w:bottom w:val="single" w:sz="8" w:space="0" w:color="auto"/>
              <w:right w:val="single" w:sz="8" w:space="0" w:color="auto"/>
            </w:tcBorders>
            <w:shd w:val="clear" w:color="auto" w:fill="auto"/>
            <w:vAlign w:val="center"/>
            <w:hideMark/>
          </w:tcPr>
          <w:p w14:paraId="1FA6214C"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16</w:t>
            </w:r>
          </w:p>
        </w:tc>
        <w:tc>
          <w:tcPr>
            <w:tcW w:w="440" w:type="pct"/>
            <w:tcBorders>
              <w:top w:val="nil"/>
              <w:left w:val="nil"/>
              <w:bottom w:val="single" w:sz="8" w:space="0" w:color="auto"/>
              <w:right w:val="single" w:sz="8" w:space="0" w:color="auto"/>
            </w:tcBorders>
            <w:shd w:val="clear" w:color="auto" w:fill="auto"/>
            <w:vAlign w:val="center"/>
            <w:hideMark/>
          </w:tcPr>
          <w:p w14:paraId="43581343"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w:t>
            </w:r>
          </w:p>
        </w:tc>
        <w:tc>
          <w:tcPr>
            <w:tcW w:w="443" w:type="pct"/>
            <w:tcBorders>
              <w:top w:val="nil"/>
              <w:left w:val="nil"/>
              <w:bottom w:val="single" w:sz="8" w:space="0" w:color="auto"/>
              <w:right w:val="single" w:sz="8" w:space="0" w:color="auto"/>
            </w:tcBorders>
            <w:shd w:val="clear" w:color="auto" w:fill="auto"/>
            <w:vAlign w:val="center"/>
            <w:hideMark/>
          </w:tcPr>
          <w:p w14:paraId="24E7C317"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w:t>
            </w:r>
          </w:p>
        </w:tc>
        <w:tc>
          <w:tcPr>
            <w:tcW w:w="443" w:type="pct"/>
            <w:tcBorders>
              <w:top w:val="nil"/>
              <w:left w:val="nil"/>
              <w:bottom w:val="single" w:sz="8" w:space="0" w:color="auto"/>
              <w:right w:val="single" w:sz="8" w:space="0" w:color="auto"/>
            </w:tcBorders>
            <w:shd w:val="clear" w:color="auto" w:fill="auto"/>
            <w:vAlign w:val="center"/>
            <w:hideMark/>
          </w:tcPr>
          <w:p w14:paraId="6A340359"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0</w:t>
            </w:r>
          </w:p>
        </w:tc>
        <w:tc>
          <w:tcPr>
            <w:tcW w:w="375" w:type="pct"/>
            <w:tcBorders>
              <w:top w:val="nil"/>
              <w:left w:val="nil"/>
              <w:bottom w:val="single" w:sz="8" w:space="0" w:color="auto"/>
              <w:right w:val="single" w:sz="8" w:space="0" w:color="auto"/>
            </w:tcBorders>
            <w:shd w:val="clear" w:color="auto" w:fill="auto"/>
            <w:vAlign w:val="center"/>
            <w:hideMark/>
          </w:tcPr>
          <w:p w14:paraId="68715DCC"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80</w:t>
            </w:r>
          </w:p>
        </w:tc>
        <w:tc>
          <w:tcPr>
            <w:tcW w:w="354" w:type="pct"/>
            <w:tcBorders>
              <w:top w:val="nil"/>
              <w:left w:val="nil"/>
              <w:bottom w:val="single" w:sz="8" w:space="0" w:color="auto"/>
              <w:right w:val="single" w:sz="8" w:space="0" w:color="auto"/>
            </w:tcBorders>
            <w:shd w:val="clear" w:color="auto" w:fill="auto"/>
            <w:vAlign w:val="center"/>
            <w:hideMark/>
          </w:tcPr>
          <w:p w14:paraId="60284D99"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w:t>
            </w:r>
          </w:p>
        </w:tc>
        <w:tc>
          <w:tcPr>
            <w:tcW w:w="471" w:type="pct"/>
            <w:tcBorders>
              <w:top w:val="nil"/>
              <w:left w:val="nil"/>
              <w:bottom w:val="single" w:sz="8" w:space="0" w:color="auto"/>
              <w:right w:val="single" w:sz="8" w:space="0" w:color="auto"/>
            </w:tcBorders>
            <w:shd w:val="clear" w:color="000000" w:fill="FFFF00"/>
            <w:vAlign w:val="center"/>
            <w:hideMark/>
          </w:tcPr>
          <w:p w14:paraId="0535D568"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99%</w:t>
            </w:r>
          </w:p>
        </w:tc>
      </w:tr>
      <w:tr w:rsidR="00622DEE" w:rsidRPr="00622DEE" w14:paraId="407A3111" w14:textId="77777777" w:rsidTr="004A1F27">
        <w:trPr>
          <w:trHeight w:val="420"/>
        </w:trPr>
        <w:tc>
          <w:tcPr>
            <w:tcW w:w="521" w:type="pct"/>
            <w:tcBorders>
              <w:top w:val="nil"/>
              <w:left w:val="single" w:sz="8" w:space="0" w:color="auto"/>
              <w:bottom w:val="single" w:sz="8" w:space="0" w:color="auto"/>
              <w:right w:val="single" w:sz="8" w:space="0" w:color="auto"/>
            </w:tcBorders>
            <w:shd w:val="clear" w:color="auto" w:fill="auto"/>
            <w:vAlign w:val="center"/>
            <w:hideMark/>
          </w:tcPr>
          <w:p w14:paraId="65B02F0E" w14:textId="77777777" w:rsidR="00622DEE" w:rsidRPr="00622DEE" w:rsidRDefault="00622DEE" w:rsidP="00622DEE">
            <w:pPr>
              <w:spacing w:after="0" w:line="240" w:lineRule="auto"/>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Centre-Nord</w:t>
            </w:r>
          </w:p>
        </w:tc>
        <w:tc>
          <w:tcPr>
            <w:tcW w:w="389" w:type="pct"/>
            <w:tcBorders>
              <w:top w:val="nil"/>
              <w:left w:val="nil"/>
              <w:bottom w:val="single" w:sz="8" w:space="0" w:color="auto"/>
              <w:right w:val="single" w:sz="8" w:space="0" w:color="auto"/>
            </w:tcBorders>
            <w:shd w:val="clear" w:color="auto" w:fill="auto"/>
            <w:vAlign w:val="center"/>
            <w:hideMark/>
          </w:tcPr>
          <w:p w14:paraId="330A168F"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164</w:t>
            </w:r>
          </w:p>
        </w:tc>
        <w:tc>
          <w:tcPr>
            <w:tcW w:w="390" w:type="pct"/>
            <w:tcBorders>
              <w:top w:val="nil"/>
              <w:left w:val="nil"/>
              <w:bottom w:val="single" w:sz="8" w:space="0" w:color="auto"/>
              <w:right w:val="single" w:sz="8" w:space="0" w:color="auto"/>
            </w:tcBorders>
            <w:shd w:val="clear" w:color="auto" w:fill="auto"/>
            <w:vAlign w:val="center"/>
            <w:hideMark/>
          </w:tcPr>
          <w:p w14:paraId="25104A10"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82</w:t>
            </w:r>
          </w:p>
        </w:tc>
        <w:tc>
          <w:tcPr>
            <w:tcW w:w="390" w:type="pct"/>
            <w:tcBorders>
              <w:top w:val="nil"/>
              <w:left w:val="nil"/>
              <w:bottom w:val="single" w:sz="8" w:space="0" w:color="auto"/>
              <w:right w:val="single" w:sz="8" w:space="0" w:color="auto"/>
            </w:tcBorders>
            <w:shd w:val="clear" w:color="auto" w:fill="auto"/>
            <w:vAlign w:val="center"/>
            <w:hideMark/>
          </w:tcPr>
          <w:p w14:paraId="7CF600AE"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82</w:t>
            </w:r>
          </w:p>
        </w:tc>
        <w:tc>
          <w:tcPr>
            <w:tcW w:w="390" w:type="pct"/>
            <w:tcBorders>
              <w:top w:val="nil"/>
              <w:left w:val="nil"/>
              <w:bottom w:val="single" w:sz="8" w:space="0" w:color="auto"/>
              <w:right w:val="single" w:sz="8" w:space="0" w:color="auto"/>
            </w:tcBorders>
            <w:shd w:val="clear" w:color="auto" w:fill="auto"/>
            <w:vAlign w:val="center"/>
            <w:hideMark/>
          </w:tcPr>
          <w:p w14:paraId="04850E3F"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82</w:t>
            </w:r>
          </w:p>
        </w:tc>
        <w:tc>
          <w:tcPr>
            <w:tcW w:w="396" w:type="pct"/>
            <w:tcBorders>
              <w:top w:val="nil"/>
              <w:left w:val="nil"/>
              <w:bottom w:val="single" w:sz="8" w:space="0" w:color="auto"/>
              <w:right w:val="single" w:sz="8" w:space="0" w:color="auto"/>
            </w:tcBorders>
            <w:shd w:val="clear" w:color="auto" w:fill="auto"/>
            <w:vAlign w:val="center"/>
            <w:hideMark/>
          </w:tcPr>
          <w:p w14:paraId="7F804440"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16</w:t>
            </w:r>
          </w:p>
        </w:tc>
        <w:tc>
          <w:tcPr>
            <w:tcW w:w="440" w:type="pct"/>
            <w:tcBorders>
              <w:top w:val="nil"/>
              <w:left w:val="nil"/>
              <w:bottom w:val="single" w:sz="8" w:space="0" w:color="auto"/>
              <w:right w:val="single" w:sz="8" w:space="0" w:color="auto"/>
            </w:tcBorders>
            <w:shd w:val="clear" w:color="auto" w:fill="auto"/>
            <w:vAlign w:val="center"/>
            <w:hideMark/>
          </w:tcPr>
          <w:p w14:paraId="76C74262"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w:t>
            </w:r>
          </w:p>
        </w:tc>
        <w:tc>
          <w:tcPr>
            <w:tcW w:w="443" w:type="pct"/>
            <w:tcBorders>
              <w:top w:val="nil"/>
              <w:left w:val="nil"/>
              <w:bottom w:val="single" w:sz="8" w:space="0" w:color="auto"/>
              <w:right w:val="single" w:sz="8" w:space="0" w:color="auto"/>
            </w:tcBorders>
            <w:shd w:val="clear" w:color="auto" w:fill="auto"/>
            <w:vAlign w:val="center"/>
            <w:hideMark/>
          </w:tcPr>
          <w:p w14:paraId="554AA29C"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0</w:t>
            </w:r>
          </w:p>
        </w:tc>
        <w:tc>
          <w:tcPr>
            <w:tcW w:w="443" w:type="pct"/>
            <w:tcBorders>
              <w:top w:val="nil"/>
              <w:left w:val="nil"/>
              <w:bottom w:val="single" w:sz="8" w:space="0" w:color="auto"/>
              <w:right w:val="single" w:sz="8" w:space="0" w:color="auto"/>
            </w:tcBorders>
            <w:shd w:val="clear" w:color="auto" w:fill="auto"/>
            <w:vAlign w:val="center"/>
            <w:hideMark/>
          </w:tcPr>
          <w:p w14:paraId="2B4D2200"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0</w:t>
            </w:r>
          </w:p>
        </w:tc>
        <w:tc>
          <w:tcPr>
            <w:tcW w:w="375" w:type="pct"/>
            <w:tcBorders>
              <w:top w:val="nil"/>
              <w:left w:val="nil"/>
              <w:bottom w:val="single" w:sz="8" w:space="0" w:color="auto"/>
              <w:right w:val="single" w:sz="8" w:space="0" w:color="auto"/>
            </w:tcBorders>
            <w:shd w:val="clear" w:color="auto" w:fill="auto"/>
            <w:vAlign w:val="center"/>
            <w:hideMark/>
          </w:tcPr>
          <w:p w14:paraId="491E1FFC"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82</w:t>
            </w:r>
          </w:p>
        </w:tc>
        <w:tc>
          <w:tcPr>
            <w:tcW w:w="354" w:type="pct"/>
            <w:tcBorders>
              <w:top w:val="nil"/>
              <w:left w:val="nil"/>
              <w:bottom w:val="single" w:sz="8" w:space="0" w:color="auto"/>
              <w:right w:val="single" w:sz="8" w:space="0" w:color="auto"/>
            </w:tcBorders>
            <w:shd w:val="clear" w:color="auto" w:fill="auto"/>
            <w:vAlign w:val="center"/>
            <w:hideMark/>
          </w:tcPr>
          <w:p w14:paraId="23BDD30D"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0</w:t>
            </w:r>
          </w:p>
        </w:tc>
        <w:tc>
          <w:tcPr>
            <w:tcW w:w="471" w:type="pct"/>
            <w:tcBorders>
              <w:top w:val="nil"/>
              <w:left w:val="nil"/>
              <w:bottom w:val="single" w:sz="8" w:space="0" w:color="auto"/>
              <w:right w:val="single" w:sz="8" w:space="0" w:color="auto"/>
            </w:tcBorders>
            <w:shd w:val="clear" w:color="auto" w:fill="auto"/>
            <w:vAlign w:val="center"/>
            <w:hideMark/>
          </w:tcPr>
          <w:p w14:paraId="44565EA8"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100%</w:t>
            </w:r>
          </w:p>
        </w:tc>
      </w:tr>
      <w:tr w:rsidR="00622DEE" w:rsidRPr="00622DEE" w14:paraId="4BE6D744" w14:textId="77777777" w:rsidTr="004A1F27">
        <w:trPr>
          <w:trHeight w:val="315"/>
        </w:trPr>
        <w:tc>
          <w:tcPr>
            <w:tcW w:w="521" w:type="pct"/>
            <w:tcBorders>
              <w:top w:val="nil"/>
              <w:left w:val="single" w:sz="8" w:space="0" w:color="auto"/>
              <w:bottom w:val="single" w:sz="8" w:space="0" w:color="auto"/>
              <w:right w:val="single" w:sz="8" w:space="0" w:color="auto"/>
            </w:tcBorders>
            <w:shd w:val="clear" w:color="auto" w:fill="auto"/>
            <w:vAlign w:val="center"/>
            <w:hideMark/>
          </w:tcPr>
          <w:p w14:paraId="2AB93171" w14:textId="77777777" w:rsidR="00622DEE" w:rsidRPr="00622DEE" w:rsidRDefault="00622DEE" w:rsidP="00622DEE">
            <w:pPr>
              <w:spacing w:after="0" w:line="240" w:lineRule="auto"/>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Centre-Ouest</w:t>
            </w:r>
          </w:p>
        </w:tc>
        <w:tc>
          <w:tcPr>
            <w:tcW w:w="389" w:type="pct"/>
            <w:tcBorders>
              <w:top w:val="nil"/>
              <w:left w:val="nil"/>
              <w:bottom w:val="single" w:sz="8" w:space="0" w:color="auto"/>
              <w:right w:val="single" w:sz="8" w:space="0" w:color="auto"/>
            </w:tcBorders>
            <w:shd w:val="clear" w:color="auto" w:fill="auto"/>
            <w:vAlign w:val="center"/>
            <w:hideMark/>
          </w:tcPr>
          <w:p w14:paraId="1DAA94D8"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201</w:t>
            </w:r>
          </w:p>
        </w:tc>
        <w:tc>
          <w:tcPr>
            <w:tcW w:w="390" w:type="pct"/>
            <w:tcBorders>
              <w:top w:val="nil"/>
              <w:left w:val="nil"/>
              <w:bottom w:val="single" w:sz="8" w:space="0" w:color="auto"/>
              <w:right w:val="single" w:sz="8" w:space="0" w:color="auto"/>
            </w:tcBorders>
            <w:shd w:val="clear" w:color="auto" w:fill="auto"/>
            <w:vAlign w:val="center"/>
            <w:hideMark/>
          </w:tcPr>
          <w:p w14:paraId="341CDF50"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100</w:t>
            </w:r>
          </w:p>
        </w:tc>
        <w:tc>
          <w:tcPr>
            <w:tcW w:w="390" w:type="pct"/>
            <w:tcBorders>
              <w:top w:val="nil"/>
              <w:left w:val="nil"/>
              <w:bottom w:val="single" w:sz="8" w:space="0" w:color="auto"/>
              <w:right w:val="single" w:sz="8" w:space="0" w:color="auto"/>
            </w:tcBorders>
            <w:shd w:val="clear" w:color="auto" w:fill="auto"/>
            <w:vAlign w:val="center"/>
            <w:hideMark/>
          </w:tcPr>
          <w:p w14:paraId="52AFC66B"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100</w:t>
            </w:r>
          </w:p>
        </w:tc>
        <w:tc>
          <w:tcPr>
            <w:tcW w:w="390" w:type="pct"/>
            <w:tcBorders>
              <w:top w:val="nil"/>
              <w:left w:val="nil"/>
              <w:bottom w:val="single" w:sz="8" w:space="0" w:color="auto"/>
              <w:right w:val="single" w:sz="8" w:space="0" w:color="auto"/>
            </w:tcBorders>
            <w:shd w:val="clear" w:color="auto" w:fill="auto"/>
            <w:vAlign w:val="center"/>
            <w:hideMark/>
          </w:tcPr>
          <w:p w14:paraId="3C5BE637"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100</w:t>
            </w:r>
          </w:p>
        </w:tc>
        <w:tc>
          <w:tcPr>
            <w:tcW w:w="396" w:type="pct"/>
            <w:tcBorders>
              <w:top w:val="nil"/>
              <w:left w:val="nil"/>
              <w:bottom w:val="single" w:sz="8" w:space="0" w:color="auto"/>
              <w:right w:val="single" w:sz="8" w:space="0" w:color="auto"/>
            </w:tcBorders>
            <w:shd w:val="clear" w:color="auto" w:fill="auto"/>
            <w:vAlign w:val="center"/>
            <w:hideMark/>
          </w:tcPr>
          <w:p w14:paraId="2C9BA2AD"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21</w:t>
            </w:r>
          </w:p>
        </w:tc>
        <w:tc>
          <w:tcPr>
            <w:tcW w:w="440" w:type="pct"/>
            <w:tcBorders>
              <w:top w:val="nil"/>
              <w:left w:val="nil"/>
              <w:bottom w:val="single" w:sz="8" w:space="0" w:color="auto"/>
              <w:right w:val="single" w:sz="8" w:space="0" w:color="auto"/>
            </w:tcBorders>
            <w:shd w:val="clear" w:color="auto" w:fill="auto"/>
            <w:vAlign w:val="center"/>
            <w:hideMark/>
          </w:tcPr>
          <w:p w14:paraId="69BC8064"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w:t>
            </w:r>
          </w:p>
        </w:tc>
        <w:tc>
          <w:tcPr>
            <w:tcW w:w="443" w:type="pct"/>
            <w:tcBorders>
              <w:top w:val="nil"/>
              <w:left w:val="nil"/>
              <w:bottom w:val="single" w:sz="8" w:space="0" w:color="auto"/>
              <w:right w:val="single" w:sz="8" w:space="0" w:color="auto"/>
            </w:tcBorders>
            <w:shd w:val="clear" w:color="auto" w:fill="auto"/>
            <w:vAlign w:val="center"/>
            <w:hideMark/>
          </w:tcPr>
          <w:p w14:paraId="7F966958"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0</w:t>
            </w:r>
          </w:p>
        </w:tc>
        <w:tc>
          <w:tcPr>
            <w:tcW w:w="443" w:type="pct"/>
            <w:tcBorders>
              <w:top w:val="nil"/>
              <w:left w:val="nil"/>
              <w:bottom w:val="single" w:sz="8" w:space="0" w:color="auto"/>
              <w:right w:val="single" w:sz="8" w:space="0" w:color="auto"/>
            </w:tcBorders>
            <w:shd w:val="clear" w:color="auto" w:fill="auto"/>
            <w:vAlign w:val="center"/>
            <w:hideMark/>
          </w:tcPr>
          <w:p w14:paraId="4854602F"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0</w:t>
            </w:r>
          </w:p>
        </w:tc>
        <w:tc>
          <w:tcPr>
            <w:tcW w:w="375" w:type="pct"/>
            <w:tcBorders>
              <w:top w:val="nil"/>
              <w:left w:val="nil"/>
              <w:bottom w:val="single" w:sz="8" w:space="0" w:color="auto"/>
              <w:right w:val="single" w:sz="8" w:space="0" w:color="auto"/>
            </w:tcBorders>
            <w:shd w:val="clear" w:color="auto" w:fill="auto"/>
            <w:vAlign w:val="center"/>
            <w:hideMark/>
          </w:tcPr>
          <w:p w14:paraId="67FAD7CB"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100</w:t>
            </w:r>
          </w:p>
        </w:tc>
        <w:tc>
          <w:tcPr>
            <w:tcW w:w="354" w:type="pct"/>
            <w:tcBorders>
              <w:top w:val="nil"/>
              <w:left w:val="nil"/>
              <w:bottom w:val="single" w:sz="8" w:space="0" w:color="auto"/>
              <w:right w:val="single" w:sz="8" w:space="0" w:color="auto"/>
            </w:tcBorders>
            <w:shd w:val="clear" w:color="auto" w:fill="auto"/>
            <w:vAlign w:val="center"/>
            <w:hideMark/>
          </w:tcPr>
          <w:p w14:paraId="1D357618"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w:t>
            </w:r>
          </w:p>
        </w:tc>
        <w:tc>
          <w:tcPr>
            <w:tcW w:w="471" w:type="pct"/>
            <w:tcBorders>
              <w:top w:val="nil"/>
              <w:left w:val="nil"/>
              <w:bottom w:val="single" w:sz="8" w:space="0" w:color="auto"/>
              <w:right w:val="single" w:sz="8" w:space="0" w:color="auto"/>
            </w:tcBorders>
            <w:shd w:val="clear" w:color="000000" w:fill="FFFF00"/>
            <w:vAlign w:val="center"/>
            <w:hideMark/>
          </w:tcPr>
          <w:p w14:paraId="2700270D"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100%</w:t>
            </w:r>
          </w:p>
        </w:tc>
      </w:tr>
      <w:tr w:rsidR="00622DEE" w:rsidRPr="00622DEE" w14:paraId="6C9FA7CA" w14:textId="77777777" w:rsidTr="004A1F27">
        <w:trPr>
          <w:trHeight w:val="405"/>
        </w:trPr>
        <w:tc>
          <w:tcPr>
            <w:tcW w:w="521" w:type="pct"/>
            <w:tcBorders>
              <w:top w:val="nil"/>
              <w:left w:val="single" w:sz="8" w:space="0" w:color="auto"/>
              <w:bottom w:val="single" w:sz="8" w:space="0" w:color="auto"/>
              <w:right w:val="single" w:sz="8" w:space="0" w:color="auto"/>
            </w:tcBorders>
            <w:shd w:val="clear" w:color="auto" w:fill="auto"/>
            <w:vAlign w:val="center"/>
            <w:hideMark/>
          </w:tcPr>
          <w:p w14:paraId="71DD38B9" w14:textId="77777777" w:rsidR="00622DEE" w:rsidRPr="00622DEE" w:rsidRDefault="00622DEE" w:rsidP="00622DEE">
            <w:pPr>
              <w:spacing w:after="0" w:line="240" w:lineRule="auto"/>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Centre-Sud</w:t>
            </w:r>
          </w:p>
        </w:tc>
        <w:tc>
          <w:tcPr>
            <w:tcW w:w="389" w:type="pct"/>
            <w:tcBorders>
              <w:top w:val="nil"/>
              <w:left w:val="nil"/>
              <w:bottom w:val="single" w:sz="8" w:space="0" w:color="auto"/>
              <w:right w:val="single" w:sz="8" w:space="0" w:color="auto"/>
            </w:tcBorders>
            <w:shd w:val="clear" w:color="auto" w:fill="auto"/>
            <w:vAlign w:val="center"/>
            <w:hideMark/>
          </w:tcPr>
          <w:p w14:paraId="4ED5F60F"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171</w:t>
            </w:r>
          </w:p>
        </w:tc>
        <w:tc>
          <w:tcPr>
            <w:tcW w:w="390" w:type="pct"/>
            <w:tcBorders>
              <w:top w:val="nil"/>
              <w:left w:val="nil"/>
              <w:bottom w:val="single" w:sz="8" w:space="0" w:color="auto"/>
              <w:right w:val="single" w:sz="8" w:space="0" w:color="auto"/>
            </w:tcBorders>
            <w:shd w:val="clear" w:color="auto" w:fill="auto"/>
            <w:vAlign w:val="center"/>
            <w:hideMark/>
          </w:tcPr>
          <w:p w14:paraId="014D8A2D"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85</w:t>
            </w:r>
          </w:p>
        </w:tc>
        <w:tc>
          <w:tcPr>
            <w:tcW w:w="390" w:type="pct"/>
            <w:tcBorders>
              <w:top w:val="nil"/>
              <w:left w:val="nil"/>
              <w:bottom w:val="single" w:sz="8" w:space="0" w:color="auto"/>
              <w:right w:val="single" w:sz="8" w:space="0" w:color="auto"/>
            </w:tcBorders>
            <w:shd w:val="clear" w:color="auto" w:fill="auto"/>
            <w:vAlign w:val="center"/>
            <w:hideMark/>
          </w:tcPr>
          <w:p w14:paraId="16BA82F8"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85</w:t>
            </w:r>
          </w:p>
        </w:tc>
        <w:tc>
          <w:tcPr>
            <w:tcW w:w="390" w:type="pct"/>
            <w:tcBorders>
              <w:top w:val="nil"/>
              <w:left w:val="nil"/>
              <w:bottom w:val="single" w:sz="8" w:space="0" w:color="auto"/>
              <w:right w:val="single" w:sz="8" w:space="0" w:color="auto"/>
            </w:tcBorders>
            <w:shd w:val="clear" w:color="auto" w:fill="auto"/>
            <w:vAlign w:val="center"/>
            <w:hideMark/>
          </w:tcPr>
          <w:p w14:paraId="0C3F146D"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85</w:t>
            </w:r>
          </w:p>
        </w:tc>
        <w:tc>
          <w:tcPr>
            <w:tcW w:w="396" w:type="pct"/>
            <w:tcBorders>
              <w:top w:val="nil"/>
              <w:left w:val="nil"/>
              <w:bottom w:val="single" w:sz="8" w:space="0" w:color="auto"/>
              <w:right w:val="single" w:sz="8" w:space="0" w:color="auto"/>
            </w:tcBorders>
            <w:shd w:val="clear" w:color="auto" w:fill="auto"/>
            <w:vAlign w:val="center"/>
            <w:hideMark/>
          </w:tcPr>
          <w:p w14:paraId="6AFF5EA4"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17</w:t>
            </w:r>
          </w:p>
        </w:tc>
        <w:tc>
          <w:tcPr>
            <w:tcW w:w="440" w:type="pct"/>
            <w:tcBorders>
              <w:top w:val="nil"/>
              <w:left w:val="nil"/>
              <w:bottom w:val="single" w:sz="8" w:space="0" w:color="auto"/>
              <w:right w:val="single" w:sz="8" w:space="0" w:color="auto"/>
            </w:tcBorders>
            <w:shd w:val="clear" w:color="auto" w:fill="auto"/>
            <w:vAlign w:val="center"/>
            <w:hideMark/>
          </w:tcPr>
          <w:p w14:paraId="61DEB53F"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w:t>
            </w:r>
          </w:p>
        </w:tc>
        <w:tc>
          <w:tcPr>
            <w:tcW w:w="443" w:type="pct"/>
            <w:tcBorders>
              <w:top w:val="nil"/>
              <w:left w:val="nil"/>
              <w:bottom w:val="single" w:sz="8" w:space="0" w:color="auto"/>
              <w:right w:val="single" w:sz="8" w:space="0" w:color="auto"/>
            </w:tcBorders>
            <w:shd w:val="clear" w:color="auto" w:fill="auto"/>
            <w:vAlign w:val="center"/>
            <w:hideMark/>
          </w:tcPr>
          <w:p w14:paraId="37DC1744"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w:t>
            </w:r>
          </w:p>
        </w:tc>
        <w:tc>
          <w:tcPr>
            <w:tcW w:w="443" w:type="pct"/>
            <w:tcBorders>
              <w:top w:val="nil"/>
              <w:left w:val="nil"/>
              <w:bottom w:val="single" w:sz="8" w:space="0" w:color="auto"/>
              <w:right w:val="single" w:sz="8" w:space="0" w:color="auto"/>
            </w:tcBorders>
            <w:shd w:val="clear" w:color="auto" w:fill="auto"/>
            <w:vAlign w:val="center"/>
            <w:hideMark/>
          </w:tcPr>
          <w:p w14:paraId="11755C54"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0</w:t>
            </w:r>
          </w:p>
        </w:tc>
        <w:tc>
          <w:tcPr>
            <w:tcW w:w="375" w:type="pct"/>
            <w:tcBorders>
              <w:top w:val="nil"/>
              <w:left w:val="nil"/>
              <w:bottom w:val="single" w:sz="8" w:space="0" w:color="auto"/>
              <w:right w:val="single" w:sz="8" w:space="0" w:color="auto"/>
            </w:tcBorders>
            <w:shd w:val="clear" w:color="auto" w:fill="auto"/>
            <w:vAlign w:val="center"/>
            <w:hideMark/>
          </w:tcPr>
          <w:p w14:paraId="5E63C713"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85</w:t>
            </w:r>
          </w:p>
        </w:tc>
        <w:tc>
          <w:tcPr>
            <w:tcW w:w="354" w:type="pct"/>
            <w:tcBorders>
              <w:top w:val="nil"/>
              <w:left w:val="nil"/>
              <w:bottom w:val="single" w:sz="8" w:space="0" w:color="auto"/>
              <w:right w:val="single" w:sz="8" w:space="0" w:color="auto"/>
            </w:tcBorders>
            <w:shd w:val="clear" w:color="auto" w:fill="auto"/>
            <w:vAlign w:val="center"/>
            <w:hideMark/>
          </w:tcPr>
          <w:p w14:paraId="34D90576"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0</w:t>
            </w:r>
          </w:p>
        </w:tc>
        <w:tc>
          <w:tcPr>
            <w:tcW w:w="471" w:type="pct"/>
            <w:tcBorders>
              <w:top w:val="nil"/>
              <w:left w:val="nil"/>
              <w:bottom w:val="single" w:sz="8" w:space="0" w:color="auto"/>
              <w:right w:val="single" w:sz="8" w:space="0" w:color="auto"/>
            </w:tcBorders>
            <w:shd w:val="clear" w:color="auto" w:fill="auto"/>
            <w:vAlign w:val="center"/>
            <w:hideMark/>
          </w:tcPr>
          <w:p w14:paraId="04B34661"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100%</w:t>
            </w:r>
          </w:p>
        </w:tc>
      </w:tr>
      <w:tr w:rsidR="00622DEE" w:rsidRPr="00622DEE" w14:paraId="00F44501" w14:textId="77777777" w:rsidTr="004A1F27">
        <w:trPr>
          <w:trHeight w:val="320"/>
        </w:trPr>
        <w:tc>
          <w:tcPr>
            <w:tcW w:w="521" w:type="pct"/>
            <w:tcBorders>
              <w:top w:val="nil"/>
              <w:left w:val="single" w:sz="8" w:space="0" w:color="auto"/>
              <w:bottom w:val="single" w:sz="8" w:space="0" w:color="auto"/>
              <w:right w:val="single" w:sz="8" w:space="0" w:color="auto"/>
            </w:tcBorders>
            <w:shd w:val="clear" w:color="auto" w:fill="auto"/>
            <w:vAlign w:val="center"/>
            <w:hideMark/>
          </w:tcPr>
          <w:p w14:paraId="43F4E532" w14:textId="77777777" w:rsidR="00622DEE" w:rsidRPr="00622DEE" w:rsidRDefault="00622DEE" w:rsidP="00622DEE">
            <w:pPr>
              <w:spacing w:after="0" w:line="240" w:lineRule="auto"/>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Est</w:t>
            </w:r>
          </w:p>
        </w:tc>
        <w:tc>
          <w:tcPr>
            <w:tcW w:w="389" w:type="pct"/>
            <w:tcBorders>
              <w:top w:val="nil"/>
              <w:left w:val="nil"/>
              <w:bottom w:val="single" w:sz="8" w:space="0" w:color="auto"/>
              <w:right w:val="single" w:sz="8" w:space="0" w:color="auto"/>
            </w:tcBorders>
            <w:shd w:val="clear" w:color="auto" w:fill="auto"/>
            <w:vAlign w:val="center"/>
            <w:hideMark/>
          </w:tcPr>
          <w:p w14:paraId="25098FE6"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238</w:t>
            </w:r>
          </w:p>
        </w:tc>
        <w:tc>
          <w:tcPr>
            <w:tcW w:w="390" w:type="pct"/>
            <w:tcBorders>
              <w:top w:val="nil"/>
              <w:left w:val="nil"/>
              <w:bottom w:val="single" w:sz="8" w:space="0" w:color="auto"/>
              <w:right w:val="single" w:sz="8" w:space="0" w:color="auto"/>
            </w:tcBorders>
            <w:shd w:val="clear" w:color="auto" w:fill="auto"/>
            <w:vAlign w:val="center"/>
            <w:hideMark/>
          </w:tcPr>
          <w:p w14:paraId="7AE23122"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119</w:t>
            </w:r>
          </w:p>
        </w:tc>
        <w:tc>
          <w:tcPr>
            <w:tcW w:w="390" w:type="pct"/>
            <w:tcBorders>
              <w:top w:val="nil"/>
              <w:left w:val="nil"/>
              <w:bottom w:val="single" w:sz="8" w:space="0" w:color="auto"/>
              <w:right w:val="single" w:sz="8" w:space="0" w:color="auto"/>
            </w:tcBorders>
            <w:shd w:val="clear" w:color="auto" w:fill="auto"/>
            <w:vAlign w:val="center"/>
            <w:hideMark/>
          </w:tcPr>
          <w:p w14:paraId="5283E999"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106</w:t>
            </w:r>
          </w:p>
        </w:tc>
        <w:tc>
          <w:tcPr>
            <w:tcW w:w="390" w:type="pct"/>
            <w:tcBorders>
              <w:top w:val="nil"/>
              <w:left w:val="nil"/>
              <w:bottom w:val="single" w:sz="8" w:space="0" w:color="auto"/>
              <w:right w:val="single" w:sz="8" w:space="0" w:color="auto"/>
            </w:tcBorders>
            <w:shd w:val="clear" w:color="auto" w:fill="auto"/>
            <w:vAlign w:val="center"/>
            <w:hideMark/>
          </w:tcPr>
          <w:p w14:paraId="29A5835A"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106</w:t>
            </w:r>
          </w:p>
        </w:tc>
        <w:tc>
          <w:tcPr>
            <w:tcW w:w="396" w:type="pct"/>
            <w:tcBorders>
              <w:top w:val="nil"/>
              <w:left w:val="nil"/>
              <w:bottom w:val="single" w:sz="8" w:space="0" w:color="auto"/>
              <w:right w:val="single" w:sz="8" w:space="0" w:color="auto"/>
            </w:tcBorders>
            <w:shd w:val="clear" w:color="auto" w:fill="auto"/>
            <w:vAlign w:val="center"/>
            <w:hideMark/>
          </w:tcPr>
          <w:p w14:paraId="4DACD555"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24</w:t>
            </w:r>
          </w:p>
        </w:tc>
        <w:tc>
          <w:tcPr>
            <w:tcW w:w="440" w:type="pct"/>
            <w:tcBorders>
              <w:top w:val="nil"/>
              <w:left w:val="nil"/>
              <w:bottom w:val="single" w:sz="8" w:space="0" w:color="auto"/>
              <w:right w:val="single" w:sz="8" w:space="0" w:color="auto"/>
            </w:tcBorders>
            <w:shd w:val="clear" w:color="auto" w:fill="auto"/>
            <w:vAlign w:val="center"/>
            <w:hideMark/>
          </w:tcPr>
          <w:p w14:paraId="7A80FC36"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w:t>
            </w:r>
          </w:p>
        </w:tc>
        <w:tc>
          <w:tcPr>
            <w:tcW w:w="443" w:type="pct"/>
            <w:tcBorders>
              <w:top w:val="nil"/>
              <w:left w:val="nil"/>
              <w:bottom w:val="single" w:sz="8" w:space="0" w:color="auto"/>
              <w:right w:val="single" w:sz="8" w:space="0" w:color="auto"/>
            </w:tcBorders>
            <w:shd w:val="clear" w:color="auto" w:fill="auto"/>
            <w:vAlign w:val="center"/>
            <w:hideMark/>
          </w:tcPr>
          <w:p w14:paraId="415897C2"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2</w:t>
            </w:r>
          </w:p>
        </w:tc>
        <w:tc>
          <w:tcPr>
            <w:tcW w:w="443" w:type="pct"/>
            <w:tcBorders>
              <w:top w:val="nil"/>
              <w:left w:val="nil"/>
              <w:bottom w:val="single" w:sz="8" w:space="0" w:color="auto"/>
              <w:right w:val="single" w:sz="8" w:space="0" w:color="auto"/>
            </w:tcBorders>
            <w:shd w:val="clear" w:color="auto" w:fill="auto"/>
            <w:vAlign w:val="center"/>
            <w:hideMark/>
          </w:tcPr>
          <w:p w14:paraId="7EC2B5EE"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w:t>
            </w:r>
          </w:p>
        </w:tc>
        <w:tc>
          <w:tcPr>
            <w:tcW w:w="375" w:type="pct"/>
            <w:tcBorders>
              <w:top w:val="nil"/>
              <w:left w:val="nil"/>
              <w:bottom w:val="single" w:sz="8" w:space="0" w:color="auto"/>
              <w:right w:val="single" w:sz="8" w:space="0" w:color="auto"/>
            </w:tcBorders>
            <w:shd w:val="clear" w:color="auto" w:fill="auto"/>
            <w:vAlign w:val="center"/>
            <w:hideMark/>
          </w:tcPr>
          <w:p w14:paraId="0ECA5E1B"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106</w:t>
            </w:r>
          </w:p>
        </w:tc>
        <w:tc>
          <w:tcPr>
            <w:tcW w:w="354" w:type="pct"/>
            <w:tcBorders>
              <w:top w:val="nil"/>
              <w:left w:val="nil"/>
              <w:bottom w:val="single" w:sz="8" w:space="0" w:color="auto"/>
              <w:right w:val="single" w:sz="8" w:space="0" w:color="auto"/>
            </w:tcBorders>
            <w:shd w:val="clear" w:color="auto" w:fill="auto"/>
            <w:vAlign w:val="center"/>
            <w:hideMark/>
          </w:tcPr>
          <w:p w14:paraId="0488E1FE"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26</w:t>
            </w:r>
          </w:p>
        </w:tc>
        <w:tc>
          <w:tcPr>
            <w:tcW w:w="471" w:type="pct"/>
            <w:tcBorders>
              <w:top w:val="nil"/>
              <w:left w:val="nil"/>
              <w:bottom w:val="single" w:sz="8" w:space="0" w:color="auto"/>
              <w:right w:val="single" w:sz="8" w:space="0" w:color="auto"/>
            </w:tcBorders>
            <w:shd w:val="clear" w:color="000000" w:fill="FFFF00"/>
            <w:vAlign w:val="center"/>
            <w:hideMark/>
          </w:tcPr>
          <w:p w14:paraId="125278E3"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89%</w:t>
            </w:r>
          </w:p>
        </w:tc>
      </w:tr>
      <w:tr w:rsidR="00622DEE" w:rsidRPr="00622DEE" w14:paraId="278CFD21" w14:textId="77777777" w:rsidTr="004A1F27">
        <w:trPr>
          <w:trHeight w:val="390"/>
        </w:trPr>
        <w:tc>
          <w:tcPr>
            <w:tcW w:w="521" w:type="pct"/>
            <w:tcBorders>
              <w:top w:val="nil"/>
              <w:left w:val="single" w:sz="8" w:space="0" w:color="auto"/>
              <w:bottom w:val="single" w:sz="8" w:space="0" w:color="auto"/>
              <w:right w:val="single" w:sz="8" w:space="0" w:color="auto"/>
            </w:tcBorders>
            <w:shd w:val="clear" w:color="auto" w:fill="auto"/>
            <w:vAlign w:val="center"/>
            <w:hideMark/>
          </w:tcPr>
          <w:p w14:paraId="3607F51B" w14:textId="77777777" w:rsidR="00622DEE" w:rsidRPr="00622DEE" w:rsidRDefault="00622DEE" w:rsidP="00622DEE">
            <w:pPr>
              <w:spacing w:after="0" w:line="240" w:lineRule="auto"/>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Haut-</w:t>
            </w:r>
            <w:proofErr w:type="spellStart"/>
            <w:r w:rsidRPr="00622DEE">
              <w:rPr>
                <w:rFonts w:ascii="Arial" w:eastAsia="Times New Roman" w:hAnsi="Arial" w:cs="Arial"/>
                <w:color w:val="000000"/>
                <w:sz w:val="24"/>
                <w:szCs w:val="24"/>
                <w:lang w:val="en-US"/>
              </w:rPr>
              <w:t>Bassins</w:t>
            </w:r>
            <w:proofErr w:type="spellEnd"/>
          </w:p>
        </w:tc>
        <w:tc>
          <w:tcPr>
            <w:tcW w:w="389" w:type="pct"/>
            <w:tcBorders>
              <w:top w:val="nil"/>
              <w:left w:val="nil"/>
              <w:bottom w:val="single" w:sz="8" w:space="0" w:color="auto"/>
              <w:right w:val="single" w:sz="8" w:space="0" w:color="auto"/>
            </w:tcBorders>
            <w:shd w:val="clear" w:color="auto" w:fill="auto"/>
            <w:vAlign w:val="center"/>
            <w:hideMark/>
          </w:tcPr>
          <w:p w14:paraId="6A52DA0F"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195</w:t>
            </w:r>
          </w:p>
        </w:tc>
        <w:tc>
          <w:tcPr>
            <w:tcW w:w="390" w:type="pct"/>
            <w:tcBorders>
              <w:top w:val="nil"/>
              <w:left w:val="nil"/>
              <w:bottom w:val="single" w:sz="8" w:space="0" w:color="auto"/>
              <w:right w:val="single" w:sz="8" w:space="0" w:color="auto"/>
            </w:tcBorders>
            <w:shd w:val="clear" w:color="auto" w:fill="auto"/>
            <w:vAlign w:val="center"/>
            <w:hideMark/>
          </w:tcPr>
          <w:p w14:paraId="0784612C"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97</w:t>
            </w:r>
          </w:p>
        </w:tc>
        <w:tc>
          <w:tcPr>
            <w:tcW w:w="390" w:type="pct"/>
            <w:tcBorders>
              <w:top w:val="nil"/>
              <w:left w:val="nil"/>
              <w:bottom w:val="single" w:sz="8" w:space="0" w:color="auto"/>
              <w:right w:val="single" w:sz="8" w:space="0" w:color="auto"/>
            </w:tcBorders>
            <w:shd w:val="clear" w:color="auto" w:fill="auto"/>
            <w:vAlign w:val="center"/>
            <w:hideMark/>
          </w:tcPr>
          <w:p w14:paraId="7C9081CA"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97</w:t>
            </w:r>
          </w:p>
        </w:tc>
        <w:tc>
          <w:tcPr>
            <w:tcW w:w="390" w:type="pct"/>
            <w:tcBorders>
              <w:top w:val="nil"/>
              <w:left w:val="nil"/>
              <w:bottom w:val="single" w:sz="8" w:space="0" w:color="auto"/>
              <w:right w:val="single" w:sz="8" w:space="0" w:color="auto"/>
            </w:tcBorders>
            <w:shd w:val="clear" w:color="auto" w:fill="auto"/>
            <w:vAlign w:val="center"/>
            <w:hideMark/>
          </w:tcPr>
          <w:p w14:paraId="4ED0140C"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97</w:t>
            </w:r>
          </w:p>
        </w:tc>
        <w:tc>
          <w:tcPr>
            <w:tcW w:w="396" w:type="pct"/>
            <w:tcBorders>
              <w:top w:val="nil"/>
              <w:left w:val="nil"/>
              <w:bottom w:val="single" w:sz="8" w:space="0" w:color="auto"/>
              <w:right w:val="single" w:sz="8" w:space="0" w:color="auto"/>
            </w:tcBorders>
            <w:shd w:val="clear" w:color="auto" w:fill="auto"/>
            <w:vAlign w:val="center"/>
            <w:hideMark/>
          </w:tcPr>
          <w:p w14:paraId="1F9DFF55"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19</w:t>
            </w:r>
          </w:p>
        </w:tc>
        <w:tc>
          <w:tcPr>
            <w:tcW w:w="440" w:type="pct"/>
            <w:tcBorders>
              <w:top w:val="nil"/>
              <w:left w:val="nil"/>
              <w:bottom w:val="single" w:sz="8" w:space="0" w:color="auto"/>
              <w:right w:val="single" w:sz="8" w:space="0" w:color="auto"/>
            </w:tcBorders>
            <w:shd w:val="clear" w:color="auto" w:fill="auto"/>
            <w:vAlign w:val="center"/>
            <w:hideMark/>
          </w:tcPr>
          <w:p w14:paraId="0B5913BC"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w:t>
            </w:r>
          </w:p>
        </w:tc>
        <w:tc>
          <w:tcPr>
            <w:tcW w:w="443" w:type="pct"/>
            <w:tcBorders>
              <w:top w:val="nil"/>
              <w:left w:val="nil"/>
              <w:bottom w:val="single" w:sz="8" w:space="0" w:color="auto"/>
              <w:right w:val="single" w:sz="8" w:space="0" w:color="auto"/>
            </w:tcBorders>
            <w:shd w:val="clear" w:color="auto" w:fill="auto"/>
            <w:vAlign w:val="center"/>
            <w:hideMark/>
          </w:tcPr>
          <w:p w14:paraId="7356BB15"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w:t>
            </w:r>
          </w:p>
        </w:tc>
        <w:tc>
          <w:tcPr>
            <w:tcW w:w="443" w:type="pct"/>
            <w:tcBorders>
              <w:top w:val="nil"/>
              <w:left w:val="nil"/>
              <w:bottom w:val="single" w:sz="8" w:space="0" w:color="auto"/>
              <w:right w:val="single" w:sz="8" w:space="0" w:color="auto"/>
            </w:tcBorders>
            <w:shd w:val="clear" w:color="auto" w:fill="auto"/>
            <w:vAlign w:val="center"/>
            <w:hideMark/>
          </w:tcPr>
          <w:p w14:paraId="6153FFC6"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0</w:t>
            </w:r>
          </w:p>
        </w:tc>
        <w:tc>
          <w:tcPr>
            <w:tcW w:w="375" w:type="pct"/>
            <w:tcBorders>
              <w:top w:val="nil"/>
              <w:left w:val="nil"/>
              <w:bottom w:val="single" w:sz="8" w:space="0" w:color="auto"/>
              <w:right w:val="single" w:sz="8" w:space="0" w:color="auto"/>
            </w:tcBorders>
            <w:shd w:val="clear" w:color="auto" w:fill="auto"/>
            <w:vAlign w:val="center"/>
            <w:hideMark/>
          </w:tcPr>
          <w:p w14:paraId="6E88458A"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97</w:t>
            </w:r>
          </w:p>
        </w:tc>
        <w:tc>
          <w:tcPr>
            <w:tcW w:w="354" w:type="pct"/>
            <w:tcBorders>
              <w:top w:val="nil"/>
              <w:left w:val="nil"/>
              <w:bottom w:val="single" w:sz="8" w:space="0" w:color="auto"/>
              <w:right w:val="single" w:sz="8" w:space="0" w:color="auto"/>
            </w:tcBorders>
            <w:shd w:val="clear" w:color="auto" w:fill="auto"/>
            <w:vAlign w:val="center"/>
            <w:hideMark/>
          </w:tcPr>
          <w:p w14:paraId="7CE0AD93"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0</w:t>
            </w:r>
          </w:p>
        </w:tc>
        <w:tc>
          <w:tcPr>
            <w:tcW w:w="471" w:type="pct"/>
            <w:tcBorders>
              <w:top w:val="nil"/>
              <w:left w:val="nil"/>
              <w:bottom w:val="single" w:sz="8" w:space="0" w:color="auto"/>
              <w:right w:val="single" w:sz="8" w:space="0" w:color="auto"/>
            </w:tcBorders>
            <w:shd w:val="clear" w:color="auto" w:fill="auto"/>
            <w:vAlign w:val="center"/>
            <w:hideMark/>
          </w:tcPr>
          <w:p w14:paraId="526FD6B7"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100%</w:t>
            </w:r>
          </w:p>
        </w:tc>
      </w:tr>
      <w:tr w:rsidR="00622DEE" w:rsidRPr="00622DEE" w14:paraId="2C2486BD" w14:textId="77777777" w:rsidTr="004A1F27">
        <w:trPr>
          <w:trHeight w:val="320"/>
        </w:trPr>
        <w:tc>
          <w:tcPr>
            <w:tcW w:w="521" w:type="pct"/>
            <w:tcBorders>
              <w:top w:val="nil"/>
              <w:left w:val="single" w:sz="8" w:space="0" w:color="auto"/>
              <w:bottom w:val="single" w:sz="8" w:space="0" w:color="auto"/>
              <w:right w:val="single" w:sz="8" w:space="0" w:color="auto"/>
            </w:tcBorders>
            <w:shd w:val="clear" w:color="auto" w:fill="auto"/>
            <w:vAlign w:val="center"/>
            <w:hideMark/>
          </w:tcPr>
          <w:p w14:paraId="66D79BE0" w14:textId="77777777" w:rsidR="00622DEE" w:rsidRPr="00622DEE" w:rsidRDefault="00622DEE" w:rsidP="00622DEE">
            <w:pPr>
              <w:spacing w:after="0" w:line="240" w:lineRule="auto"/>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Nord</w:t>
            </w:r>
          </w:p>
        </w:tc>
        <w:tc>
          <w:tcPr>
            <w:tcW w:w="389" w:type="pct"/>
            <w:tcBorders>
              <w:top w:val="nil"/>
              <w:left w:val="nil"/>
              <w:bottom w:val="single" w:sz="8" w:space="0" w:color="auto"/>
              <w:right w:val="single" w:sz="8" w:space="0" w:color="auto"/>
            </w:tcBorders>
            <w:shd w:val="clear" w:color="auto" w:fill="auto"/>
            <w:vAlign w:val="center"/>
            <w:hideMark/>
          </w:tcPr>
          <w:p w14:paraId="7883C5C0"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138</w:t>
            </w:r>
          </w:p>
        </w:tc>
        <w:tc>
          <w:tcPr>
            <w:tcW w:w="390" w:type="pct"/>
            <w:tcBorders>
              <w:top w:val="nil"/>
              <w:left w:val="nil"/>
              <w:bottom w:val="single" w:sz="8" w:space="0" w:color="auto"/>
              <w:right w:val="single" w:sz="8" w:space="0" w:color="auto"/>
            </w:tcBorders>
            <w:shd w:val="clear" w:color="auto" w:fill="auto"/>
            <w:vAlign w:val="center"/>
            <w:hideMark/>
          </w:tcPr>
          <w:p w14:paraId="72464DBC"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69</w:t>
            </w:r>
          </w:p>
        </w:tc>
        <w:tc>
          <w:tcPr>
            <w:tcW w:w="390" w:type="pct"/>
            <w:tcBorders>
              <w:top w:val="nil"/>
              <w:left w:val="nil"/>
              <w:bottom w:val="single" w:sz="8" w:space="0" w:color="auto"/>
              <w:right w:val="single" w:sz="8" w:space="0" w:color="auto"/>
            </w:tcBorders>
            <w:shd w:val="clear" w:color="auto" w:fill="auto"/>
            <w:vAlign w:val="center"/>
            <w:hideMark/>
          </w:tcPr>
          <w:p w14:paraId="0E211039"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69</w:t>
            </w:r>
          </w:p>
        </w:tc>
        <w:tc>
          <w:tcPr>
            <w:tcW w:w="390" w:type="pct"/>
            <w:tcBorders>
              <w:top w:val="nil"/>
              <w:left w:val="nil"/>
              <w:bottom w:val="single" w:sz="8" w:space="0" w:color="auto"/>
              <w:right w:val="single" w:sz="8" w:space="0" w:color="auto"/>
            </w:tcBorders>
            <w:shd w:val="clear" w:color="auto" w:fill="auto"/>
            <w:vAlign w:val="center"/>
            <w:hideMark/>
          </w:tcPr>
          <w:p w14:paraId="257815FA"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69</w:t>
            </w:r>
          </w:p>
        </w:tc>
        <w:tc>
          <w:tcPr>
            <w:tcW w:w="396" w:type="pct"/>
            <w:tcBorders>
              <w:top w:val="nil"/>
              <w:left w:val="nil"/>
              <w:bottom w:val="single" w:sz="8" w:space="0" w:color="auto"/>
              <w:right w:val="single" w:sz="8" w:space="0" w:color="auto"/>
            </w:tcBorders>
            <w:shd w:val="clear" w:color="auto" w:fill="auto"/>
            <w:vAlign w:val="center"/>
            <w:hideMark/>
          </w:tcPr>
          <w:p w14:paraId="0AEFE54D"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14</w:t>
            </w:r>
          </w:p>
        </w:tc>
        <w:tc>
          <w:tcPr>
            <w:tcW w:w="440" w:type="pct"/>
            <w:tcBorders>
              <w:top w:val="nil"/>
              <w:left w:val="nil"/>
              <w:bottom w:val="single" w:sz="8" w:space="0" w:color="auto"/>
              <w:right w:val="single" w:sz="8" w:space="0" w:color="auto"/>
            </w:tcBorders>
            <w:shd w:val="clear" w:color="auto" w:fill="auto"/>
            <w:vAlign w:val="center"/>
            <w:hideMark/>
          </w:tcPr>
          <w:p w14:paraId="303C6768"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w:t>
            </w:r>
          </w:p>
        </w:tc>
        <w:tc>
          <w:tcPr>
            <w:tcW w:w="443" w:type="pct"/>
            <w:tcBorders>
              <w:top w:val="nil"/>
              <w:left w:val="nil"/>
              <w:bottom w:val="single" w:sz="8" w:space="0" w:color="auto"/>
              <w:right w:val="single" w:sz="8" w:space="0" w:color="auto"/>
            </w:tcBorders>
            <w:shd w:val="clear" w:color="auto" w:fill="auto"/>
            <w:vAlign w:val="center"/>
            <w:hideMark/>
          </w:tcPr>
          <w:p w14:paraId="1857CF9C"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0</w:t>
            </w:r>
          </w:p>
        </w:tc>
        <w:tc>
          <w:tcPr>
            <w:tcW w:w="443" w:type="pct"/>
            <w:tcBorders>
              <w:top w:val="nil"/>
              <w:left w:val="nil"/>
              <w:bottom w:val="single" w:sz="8" w:space="0" w:color="auto"/>
              <w:right w:val="single" w:sz="8" w:space="0" w:color="auto"/>
            </w:tcBorders>
            <w:shd w:val="clear" w:color="auto" w:fill="auto"/>
            <w:vAlign w:val="center"/>
            <w:hideMark/>
          </w:tcPr>
          <w:p w14:paraId="7BC44A71"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0</w:t>
            </w:r>
          </w:p>
        </w:tc>
        <w:tc>
          <w:tcPr>
            <w:tcW w:w="375" w:type="pct"/>
            <w:tcBorders>
              <w:top w:val="nil"/>
              <w:left w:val="nil"/>
              <w:bottom w:val="single" w:sz="8" w:space="0" w:color="auto"/>
              <w:right w:val="single" w:sz="8" w:space="0" w:color="auto"/>
            </w:tcBorders>
            <w:shd w:val="clear" w:color="auto" w:fill="auto"/>
            <w:vAlign w:val="center"/>
            <w:hideMark/>
          </w:tcPr>
          <w:p w14:paraId="3468C8CA"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69</w:t>
            </w:r>
          </w:p>
        </w:tc>
        <w:tc>
          <w:tcPr>
            <w:tcW w:w="354" w:type="pct"/>
            <w:tcBorders>
              <w:top w:val="nil"/>
              <w:left w:val="nil"/>
              <w:bottom w:val="single" w:sz="8" w:space="0" w:color="auto"/>
              <w:right w:val="single" w:sz="8" w:space="0" w:color="auto"/>
            </w:tcBorders>
            <w:shd w:val="clear" w:color="auto" w:fill="auto"/>
            <w:vAlign w:val="center"/>
            <w:hideMark/>
          </w:tcPr>
          <w:p w14:paraId="32EBAB0D"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0</w:t>
            </w:r>
          </w:p>
        </w:tc>
        <w:tc>
          <w:tcPr>
            <w:tcW w:w="471" w:type="pct"/>
            <w:tcBorders>
              <w:top w:val="nil"/>
              <w:left w:val="nil"/>
              <w:bottom w:val="single" w:sz="8" w:space="0" w:color="auto"/>
              <w:right w:val="single" w:sz="8" w:space="0" w:color="auto"/>
            </w:tcBorders>
            <w:shd w:val="clear" w:color="auto" w:fill="auto"/>
            <w:vAlign w:val="center"/>
            <w:hideMark/>
          </w:tcPr>
          <w:p w14:paraId="160DD802"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100%</w:t>
            </w:r>
          </w:p>
        </w:tc>
      </w:tr>
      <w:tr w:rsidR="00622DEE" w:rsidRPr="00622DEE" w14:paraId="0AB06762" w14:textId="77777777" w:rsidTr="004A1F27">
        <w:trPr>
          <w:trHeight w:val="360"/>
        </w:trPr>
        <w:tc>
          <w:tcPr>
            <w:tcW w:w="521" w:type="pct"/>
            <w:tcBorders>
              <w:top w:val="nil"/>
              <w:left w:val="single" w:sz="8" w:space="0" w:color="auto"/>
              <w:bottom w:val="single" w:sz="8" w:space="0" w:color="auto"/>
              <w:right w:val="single" w:sz="8" w:space="0" w:color="auto"/>
            </w:tcBorders>
            <w:shd w:val="clear" w:color="auto" w:fill="auto"/>
            <w:vAlign w:val="center"/>
            <w:hideMark/>
          </w:tcPr>
          <w:p w14:paraId="1051DB7A" w14:textId="77777777" w:rsidR="00622DEE" w:rsidRPr="00622DEE" w:rsidRDefault="00622DEE" w:rsidP="00622DEE">
            <w:pPr>
              <w:spacing w:after="0" w:line="240" w:lineRule="auto"/>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Plateau Central</w:t>
            </w:r>
          </w:p>
        </w:tc>
        <w:tc>
          <w:tcPr>
            <w:tcW w:w="389" w:type="pct"/>
            <w:tcBorders>
              <w:top w:val="nil"/>
              <w:left w:val="nil"/>
              <w:bottom w:val="single" w:sz="8" w:space="0" w:color="auto"/>
              <w:right w:val="single" w:sz="8" w:space="0" w:color="auto"/>
            </w:tcBorders>
            <w:shd w:val="clear" w:color="auto" w:fill="auto"/>
            <w:vAlign w:val="center"/>
            <w:hideMark/>
          </w:tcPr>
          <w:p w14:paraId="2F5D907E"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119</w:t>
            </w:r>
          </w:p>
        </w:tc>
        <w:tc>
          <w:tcPr>
            <w:tcW w:w="390" w:type="pct"/>
            <w:tcBorders>
              <w:top w:val="nil"/>
              <w:left w:val="nil"/>
              <w:bottom w:val="single" w:sz="8" w:space="0" w:color="auto"/>
              <w:right w:val="single" w:sz="8" w:space="0" w:color="auto"/>
            </w:tcBorders>
            <w:shd w:val="clear" w:color="auto" w:fill="auto"/>
            <w:vAlign w:val="center"/>
            <w:hideMark/>
          </w:tcPr>
          <w:p w14:paraId="337CFBF4"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59</w:t>
            </w:r>
          </w:p>
        </w:tc>
        <w:tc>
          <w:tcPr>
            <w:tcW w:w="390" w:type="pct"/>
            <w:tcBorders>
              <w:top w:val="nil"/>
              <w:left w:val="nil"/>
              <w:bottom w:val="single" w:sz="8" w:space="0" w:color="auto"/>
              <w:right w:val="single" w:sz="8" w:space="0" w:color="auto"/>
            </w:tcBorders>
            <w:shd w:val="clear" w:color="auto" w:fill="auto"/>
            <w:vAlign w:val="center"/>
            <w:hideMark/>
          </w:tcPr>
          <w:p w14:paraId="5CDA92BC"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59</w:t>
            </w:r>
          </w:p>
        </w:tc>
        <w:tc>
          <w:tcPr>
            <w:tcW w:w="390" w:type="pct"/>
            <w:tcBorders>
              <w:top w:val="nil"/>
              <w:left w:val="nil"/>
              <w:bottom w:val="single" w:sz="8" w:space="0" w:color="auto"/>
              <w:right w:val="single" w:sz="8" w:space="0" w:color="auto"/>
            </w:tcBorders>
            <w:shd w:val="clear" w:color="auto" w:fill="auto"/>
            <w:vAlign w:val="center"/>
            <w:hideMark/>
          </w:tcPr>
          <w:p w14:paraId="483C20FF"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59</w:t>
            </w:r>
          </w:p>
        </w:tc>
        <w:tc>
          <w:tcPr>
            <w:tcW w:w="396" w:type="pct"/>
            <w:tcBorders>
              <w:top w:val="nil"/>
              <w:left w:val="nil"/>
              <w:bottom w:val="single" w:sz="8" w:space="0" w:color="auto"/>
              <w:right w:val="single" w:sz="8" w:space="0" w:color="auto"/>
            </w:tcBorders>
            <w:shd w:val="clear" w:color="auto" w:fill="auto"/>
            <w:vAlign w:val="center"/>
            <w:hideMark/>
          </w:tcPr>
          <w:p w14:paraId="45CAA34A"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11</w:t>
            </w:r>
          </w:p>
        </w:tc>
        <w:tc>
          <w:tcPr>
            <w:tcW w:w="440" w:type="pct"/>
            <w:tcBorders>
              <w:top w:val="nil"/>
              <w:left w:val="nil"/>
              <w:bottom w:val="single" w:sz="8" w:space="0" w:color="auto"/>
              <w:right w:val="single" w:sz="8" w:space="0" w:color="auto"/>
            </w:tcBorders>
            <w:shd w:val="clear" w:color="auto" w:fill="auto"/>
            <w:vAlign w:val="center"/>
            <w:hideMark/>
          </w:tcPr>
          <w:p w14:paraId="09E720C2"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w:t>
            </w:r>
          </w:p>
        </w:tc>
        <w:tc>
          <w:tcPr>
            <w:tcW w:w="443" w:type="pct"/>
            <w:tcBorders>
              <w:top w:val="nil"/>
              <w:left w:val="nil"/>
              <w:bottom w:val="single" w:sz="8" w:space="0" w:color="auto"/>
              <w:right w:val="single" w:sz="8" w:space="0" w:color="auto"/>
            </w:tcBorders>
            <w:shd w:val="clear" w:color="auto" w:fill="auto"/>
            <w:vAlign w:val="center"/>
            <w:hideMark/>
          </w:tcPr>
          <w:p w14:paraId="02E061E9"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w:t>
            </w:r>
          </w:p>
        </w:tc>
        <w:tc>
          <w:tcPr>
            <w:tcW w:w="443" w:type="pct"/>
            <w:tcBorders>
              <w:top w:val="nil"/>
              <w:left w:val="nil"/>
              <w:bottom w:val="single" w:sz="8" w:space="0" w:color="auto"/>
              <w:right w:val="single" w:sz="8" w:space="0" w:color="auto"/>
            </w:tcBorders>
            <w:shd w:val="clear" w:color="auto" w:fill="auto"/>
            <w:vAlign w:val="center"/>
            <w:hideMark/>
          </w:tcPr>
          <w:p w14:paraId="7518DA4B"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0</w:t>
            </w:r>
          </w:p>
        </w:tc>
        <w:tc>
          <w:tcPr>
            <w:tcW w:w="375" w:type="pct"/>
            <w:tcBorders>
              <w:top w:val="nil"/>
              <w:left w:val="nil"/>
              <w:bottom w:val="single" w:sz="8" w:space="0" w:color="auto"/>
              <w:right w:val="single" w:sz="8" w:space="0" w:color="auto"/>
            </w:tcBorders>
            <w:shd w:val="clear" w:color="auto" w:fill="auto"/>
            <w:vAlign w:val="center"/>
            <w:hideMark/>
          </w:tcPr>
          <w:p w14:paraId="557B675C"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59</w:t>
            </w:r>
          </w:p>
        </w:tc>
        <w:tc>
          <w:tcPr>
            <w:tcW w:w="354" w:type="pct"/>
            <w:tcBorders>
              <w:top w:val="nil"/>
              <w:left w:val="nil"/>
              <w:bottom w:val="single" w:sz="8" w:space="0" w:color="auto"/>
              <w:right w:val="single" w:sz="8" w:space="0" w:color="auto"/>
            </w:tcBorders>
            <w:shd w:val="clear" w:color="auto" w:fill="auto"/>
            <w:vAlign w:val="center"/>
            <w:hideMark/>
          </w:tcPr>
          <w:p w14:paraId="7A39056B"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0</w:t>
            </w:r>
          </w:p>
        </w:tc>
        <w:tc>
          <w:tcPr>
            <w:tcW w:w="471" w:type="pct"/>
            <w:tcBorders>
              <w:top w:val="nil"/>
              <w:left w:val="nil"/>
              <w:bottom w:val="single" w:sz="8" w:space="0" w:color="auto"/>
              <w:right w:val="single" w:sz="8" w:space="0" w:color="auto"/>
            </w:tcBorders>
            <w:shd w:val="clear" w:color="auto" w:fill="auto"/>
            <w:vAlign w:val="center"/>
            <w:hideMark/>
          </w:tcPr>
          <w:p w14:paraId="7891C145"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100%</w:t>
            </w:r>
          </w:p>
        </w:tc>
      </w:tr>
      <w:tr w:rsidR="00622DEE" w:rsidRPr="00622DEE" w14:paraId="5715A18D" w14:textId="77777777" w:rsidTr="004A1F27">
        <w:trPr>
          <w:trHeight w:val="320"/>
        </w:trPr>
        <w:tc>
          <w:tcPr>
            <w:tcW w:w="521" w:type="pct"/>
            <w:tcBorders>
              <w:top w:val="nil"/>
              <w:left w:val="single" w:sz="8" w:space="0" w:color="auto"/>
              <w:bottom w:val="single" w:sz="8" w:space="0" w:color="auto"/>
              <w:right w:val="single" w:sz="8" w:space="0" w:color="auto"/>
            </w:tcBorders>
            <w:shd w:val="clear" w:color="auto" w:fill="auto"/>
            <w:vAlign w:val="center"/>
            <w:hideMark/>
          </w:tcPr>
          <w:p w14:paraId="2C7AE30F" w14:textId="77777777" w:rsidR="00622DEE" w:rsidRPr="00622DEE" w:rsidRDefault="00622DEE" w:rsidP="00622DEE">
            <w:pPr>
              <w:spacing w:after="0" w:line="240" w:lineRule="auto"/>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Sahel</w:t>
            </w:r>
          </w:p>
        </w:tc>
        <w:tc>
          <w:tcPr>
            <w:tcW w:w="389" w:type="pct"/>
            <w:tcBorders>
              <w:top w:val="nil"/>
              <w:left w:val="nil"/>
              <w:bottom w:val="single" w:sz="8" w:space="0" w:color="auto"/>
              <w:right w:val="single" w:sz="8" w:space="0" w:color="auto"/>
            </w:tcBorders>
            <w:shd w:val="clear" w:color="auto" w:fill="auto"/>
            <w:vAlign w:val="center"/>
            <w:hideMark/>
          </w:tcPr>
          <w:p w14:paraId="016582BB"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189</w:t>
            </w:r>
          </w:p>
        </w:tc>
        <w:tc>
          <w:tcPr>
            <w:tcW w:w="390" w:type="pct"/>
            <w:tcBorders>
              <w:top w:val="nil"/>
              <w:left w:val="nil"/>
              <w:bottom w:val="single" w:sz="8" w:space="0" w:color="auto"/>
              <w:right w:val="single" w:sz="8" w:space="0" w:color="auto"/>
            </w:tcBorders>
            <w:shd w:val="clear" w:color="auto" w:fill="auto"/>
            <w:vAlign w:val="center"/>
            <w:hideMark/>
          </w:tcPr>
          <w:p w14:paraId="2E54EFF7"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94</w:t>
            </w:r>
          </w:p>
        </w:tc>
        <w:tc>
          <w:tcPr>
            <w:tcW w:w="390" w:type="pct"/>
            <w:tcBorders>
              <w:top w:val="nil"/>
              <w:left w:val="nil"/>
              <w:bottom w:val="single" w:sz="8" w:space="0" w:color="auto"/>
              <w:right w:val="single" w:sz="8" w:space="0" w:color="auto"/>
            </w:tcBorders>
            <w:shd w:val="clear" w:color="auto" w:fill="auto"/>
            <w:vAlign w:val="center"/>
            <w:hideMark/>
          </w:tcPr>
          <w:p w14:paraId="0B869AC5"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81</w:t>
            </w:r>
          </w:p>
        </w:tc>
        <w:tc>
          <w:tcPr>
            <w:tcW w:w="390" w:type="pct"/>
            <w:tcBorders>
              <w:top w:val="nil"/>
              <w:left w:val="nil"/>
              <w:bottom w:val="single" w:sz="8" w:space="0" w:color="auto"/>
              <w:right w:val="single" w:sz="8" w:space="0" w:color="auto"/>
            </w:tcBorders>
            <w:shd w:val="clear" w:color="auto" w:fill="auto"/>
            <w:vAlign w:val="center"/>
            <w:hideMark/>
          </w:tcPr>
          <w:p w14:paraId="45EC33D9"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81</w:t>
            </w:r>
          </w:p>
        </w:tc>
        <w:tc>
          <w:tcPr>
            <w:tcW w:w="396" w:type="pct"/>
            <w:tcBorders>
              <w:top w:val="nil"/>
              <w:left w:val="nil"/>
              <w:bottom w:val="single" w:sz="8" w:space="0" w:color="auto"/>
              <w:right w:val="single" w:sz="8" w:space="0" w:color="auto"/>
            </w:tcBorders>
            <w:shd w:val="clear" w:color="auto" w:fill="auto"/>
            <w:vAlign w:val="center"/>
            <w:hideMark/>
          </w:tcPr>
          <w:p w14:paraId="118DD77A"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19</w:t>
            </w:r>
          </w:p>
        </w:tc>
        <w:tc>
          <w:tcPr>
            <w:tcW w:w="440" w:type="pct"/>
            <w:tcBorders>
              <w:top w:val="nil"/>
              <w:left w:val="nil"/>
              <w:bottom w:val="single" w:sz="8" w:space="0" w:color="auto"/>
              <w:right w:val="single" w:sz="8" w:space="0" w:color="auto"/>
            </w:tcBorders>
            <w:shd w:val="clear" w:color="auto" w:fill="auto"/>
            <w:vAlign w:val="center"/>
            <w:hideMark/>
          </w:tcPr>
          <w:p w14:paraId="099011A1"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w:t>
            </w:r>
          </w:p>
        </w:tc>
        <w:tc>
          <w:tcPr>
            <w:tcW w:w="443" w:type="pct"/>
            <w:tcBorders>
              <w:top w:val="nil"/>
              <w:left w:val="nil"/>
              <w:bottom w:val="single" w:sz="8" w:space="0" w:color="auto"/>
              <w:right w:val="single" w:sz="8" w:space="0" w:color="auto"/>
            </w:tcBorders>
            <w:shd w:val="clear" w:color="auto" w:fill="auto"/>
            <w:vAlign w:val="center"/>
            <w:hideMark/>
          </w:tcPr>
          <w:p w14:paraId="77010AB4"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0</w:t>
            </w:r>
          </w:p>
        </w:tc>
        <w:tc>
          <w:tcPr>
            <w:tcW w:w="443" w:type="pct"/>
            <w:tcBorders>
              <w:top w:val="nil"/>
              <w:left w:val="nil"/>
              <w:bottom w:val="single" w:sz="8" w:space="0" w:color="auto"/>
              <w:right w:val="single" w:sz="8" w:space="0" w:color="auto"/>
            </w:tcBorders>
            <w:shd w:val="clear" w:color="auto" w:fill="auto"/>
            <w:vAlign w:val="center"/>
            <w:hideMark/>
          </w:tcPr>
          <w:p w14:paraId="7E048496"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0</w:t>
            </w:r>
          </w:p>
        </w:tc>
        <w:tc>
          <w:tcPr>
            <w:tcW w:w="375" w:type="pct"/>
            <w:tcBorders>
              <w:top w:val="nil"/>
              <w:left w:val="nil"/>
              <w:bottom w:val="single" w:sz="8" w:space="0" w:color="auto"/>
              <w:right w:val="single" w:sz="8" w:space="0" w:color="auto"/>
            </w:tcBorders>
            <w:shd w:val="clear" w:color="auto" w:fill="auto"/>
            <w:vAlign w:val="center"/>
            <w:hideMark/>
          </w:tcPr>
          <w:p w14:paraId="0E5F6F99"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81</w:t>
            </w:r>
          </w:p>
        </w:tc>
        <w:tc>
          <w:tcPr>
            <w:tcW w:w="354" w:type="pct"/>
            <w:tcBorders>
              <w:top w:val="nil"/>
              <w:left w:val="nil"/>
              <w:bottom w:val="single" w:sz="8" w:space="0" w:color="auto"/>
              <w:right w:val="single" w:sz="8" w:space="0" w:color="auto"/>
            </w:tcBorders>
            <w:shd w:val="clear" w:color="auto" w:fill="auto"/>
            <w:vAlign w:val="center"/>
            <w:hideMark/>
          </w:tcPr>
          <w:p w14:paraId="7E48F2DB"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27</w:t>
            </w:r>
          </w:p>
        </w:tc>
        <w:tc>
          <w:tcPr>
            <w:tcW w:w="471" w:type="pct"/>
            <w:tcBorders>
              <w:top w:val="nil"/>
              <w:left w:val="nil"/>
              <w:bottom w:val="single" w:sz="8" w:space="0" w:color="auto"/>
              <w:right w:val="single" w:sz="8" w:space="0" w:color="auto"/>
            </w:tcBorders>
            <w:shd w:val="clear" w:color="000000" w:fill="FFFF00"/>
            <w:vAlign w:val="center"/>
            <w:hideMark/>
          </w:tcPr>
          <w:p w14:paraId="4F99B731"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86%</w:t>
            </w:r>
          </w:p>
        </w:tc>
      </w:tr>
      <w:tr w:rsidR="00622DEE" w:rsidRPr="00622DEE" w14:paraId="3B58028B" w14:textId="77777777" w:rsidTr="004A1F27">
        <w:trPr>
          <w:trHeight w:val="390"/>
        </w:trPr>
        <w:tc>
          <w:tcPr>
            <w:tcW w:w="521" w:type="pct"/>
            <w:tcBorders>
              <w:top w:val="nil"/>
              <w:left w:val="single" w:sz="8" w:space="0" w:color="auto"/>
              <w:bottom w:val="single" w:sz="8" w:space="0" w:color="auto"/>
              <w:right w:val="single" w:sz="8" w:space="0" w:color="auto"/>
            </w:tcBorders>
            <w:shd w:val="clear" w:color="auto" w:fill="auto"/>
            <w:vAlign w:val="center"/>
            <w:hideMark/>
          </w:tcPr>
          <w:p w14:paraId="73E37463" w14:textId="77777777" w:rsidR="00622DEE" w:rsidRPr="00622DEE" w:rsidRDefault="00622DEE" w:rsidP="00622DEE">
            <w:pPr>
              <w:spacing w:after="0" w:line="240" w:lineRule="auto"/>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Sud-Ouest</w:t>
            </w:r>
          </w:p>
        </w:tc>
        <w:tc>
          <w:tcPr>
            <w:tcW w:w="389" w:type="pct"/>
            <w:tcBorders>
              <w:top w:val="nil"/>
              <w:left w:val="nil"/>
              <w:bottom w:val="single" w:sz="8" w:space="0" w:color="auto"/>
              <w:right w:val="single" w:sz="8" w:space="0" w:color="auto"/>
            </w:tcBorders>
            <w:shd w:val="clear" w:color="auto" w:fill="auto"/>
            <w:vAlign w:val="center"/>
            <w:hideMark/>
          </w:tcPr>
          <w:p w14:paraId="77F4F5D1"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197</w:t>
            </w:r>
          </w:p>
        </w:tc>
        <w:tc>
          <w:tcPr>
            <w:tcW w:w="390" w:type="pct"/>
            <w:tcBorders>
              <w:top w:val="nil"/>
              <w:left w:val="nil"/>
              <w:bottom w:val="single" w:sz="8" w:space="0" w:color="auto"/>
              <w:right w:val="single" w:sz="8" w:space="0" w:color="auto"/>
            </w:tcBorders>
            <w:shd w:val="clear" w:color="auto" w:fill="auto"/>
            <w:vAlign w:val="center"/>
            <w:hideMark/>
          </w:tcPr>
          <w:p w14:paraId="0B875CDF"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98</w:t>
            </w:r>
          </w:p>
        </w:tc>
        <w:tc>
          <w:tcPr>
            <w:tcW w:w="390" w:type="pct"/>
            <w:tcBorders>
              <w:top w:val="nil"/>
              <w:left w:val="nil"/>
              <w:bottom w:val="single" w:sz="8" w:space="0" w:color="auto"/>
              <w:right w:val="single" w:sz="8" w:space="0" w:color="auto"/>
            </w:tcBorders>
            <w:shd w:val="clear" w:color="auto" w:fill="auto"/>
            <w:vAlign w:val="center"/>
            <w:hideMark/>
          </w:tcPr>
          <w:p w14:paraId="630299EC"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98</w:t>
            </w:r>
          </w:p>
        </w:tc>
        <w:tc>
          <w:tcPr>
            <w:tcW w:w="390" w:type="pct"/>
            <w:tcBorders>
              <w:top w:val="nil"/>
              <w:left w:val="nil"/>
              <w:bottom w:val="single" w:sz="8" w:space="0" w:color="auto"/>
              <w:right w:val="single" w:sz="8" w:space="0" w:color="auto"/>
            </w:tcBorders>
            <w:shd w:val="clear" w:color="auto" w:fill="auto"/>
            <w:vAlign w:val="center"/>
            <w:hideMark/>
          </w:tcPr>
          <w:p w14:paraId="75D7D470"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98</w:t>
            </w:r>
          </w:p>
        </w:tc>
        <w:tc>
          <w:tcPr>
            <w:tcW w:w="396" w:type="pct"/>
            <w:tcBorders>
              <w:top w:val="nil"/>
              <w:left w:val="nil"/>
              <w:bottom w:val="single" w:sz="8" w:space="0" w:color="auto"/>
              <w:right w:val="single" w:sz="8" w:space="0" w:color="auto"/>
            </w:tcBorders>
            <w:shd w:val="clear" w:color="auto" w:fill="auto"/>
            <w:vAlign w:val="center"/>
            <w:hideMark/>
          </w:tcPr>
          <w:p w14:paraId="73FDC77E"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19</w:t>
            </w:r>
          </w:p>
        </w:tc>
        <w:tc>
          <w:tcPr>
            <w:tcW w:w="440" w:type="pct"/>
            <w:tcBorders>
              <w:top w:val="nil"/>
              <w:left w:val="nil"/>
              <w:bottom w:val="single" w:sz="8" w:space="0" w:color="auto"/>
              <w:right w:val="single" w:sz="8" w:space="0" w:color="auto"/>
            </w:tcBorders>
            <w:shd w:val="clear" w:color="auto" w:fill="auto"/>
            <w:vAlign w:val="center"/>
            <w:hideMark/>
          </w:tcPr>
          <w:p w14:paraId="69DB21E2"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w:t>
            </w:r>
          </w:p>
        </w:tc>
        <w:tc>
          <w:tcPr>
            <w:tcW w:w="443" w:type="pct"/>
            <w:tcBorders>
              <w:top w:val="nil"/>
              <w:left w:val="nil"/>
              <w:bottom w:val="single" w:sz="8" w:space="0" w:color="auto"/>
              <w:right w:val="single" w:sz="8" w:space="0" w:color="auto"/>
            </w:tcBorders>
            <w:shd w:val="clear" w:color="auto" w:fill="auto"/>
            <w:vAlign w:val="center"/>
            <w:hideMark/>
          </w:tcPr>
          <w:p w14:paraId="16AFD7B6"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w:t>
            </w:r>
          </w:p>
        </w:tc>
        <w:tc>
          <w:tcPr>
            <w:tcW w:w="443" w:type="pct"/>
            <w:tcBorders>
              <w:top w:val="nil"/>
              <w:left w:val="nil"/>
              <w:bottom w:val="single" w:sz="8" w:space="0" w:color="auto"/>
              <w:right w:val="single" w:sz="8" w:space="0" w:color="auto"/>
            </w:tcBorders>
            <w:shd w:val="clear" w:color="auto" w:fill="auto"/>
            <w:vAlign w:val="center"/>
            <w:hideMark/>
          </w:tcPr>
          <w:p w14:paraId="72F31736"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0</w:t>
            </w:r>
          </w:p>
        </w:tc>
        <w:tc>
          <w:tcPr>
            <w:tcW w:w="375" w:type="pct"/>
            <w:tcBorders>
              <w:top w:val="nil"/>
              <w:left w:val="nil"/>
              <w:bottom w:val="single" w:sz="8" w:space="0" w:color="auto"/>
              <w:right w:val="single" w:sz="8" w:space="0" w:color="auto"/>
            </w:tcBorders>
            <w:shd w:val="clear" w:color="auto" w:fill="auto"/>
            <w:vAlign w:val="center"/>
            <w:hideMark/>
          </w:tcPr>
          <w:p w14:paraId="72CE785D"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98</w:t>
            </w:r>
          </w:p>
        </w:tc>
        <w:tc>
          <w:tcPr>
            <w:tcW w:w="354" w:type="pct"/>
            <w:tcBorders>
              <w:top w:val="nil"/>
              <w:left w:val="nil"/>
              <w:bottom w:val="single" w:sz="8" w:space="0" w:color="auto"/>
              <w:right w:val="single" w:sz="8" w:space="0" w:color="auto"/>
            </w:tcBorders>
            <w:shd w:val="clear" w:color="auto" w:fill="auto"/>
            <w:vAlign w:val="center"/>
            <w:hideMark/>
          </w:tcPr>
          <w:p w14:paraId="75EC6A76"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0</w:t>
            </w:r>
          </w:p>
        </w:tc>
        <w:tc>
          <w:tcPr>
            <w:tcW w:w="471" w:type="pct"/>
            <w:tcBorders>
              <w:top w:val="nil"/>
              <w:left w:val="nil"/>
              <w:bottom w:val="single" w:sz="8" w:space="0" w:color="auto"/>
              <w:right w:val="single" w:sz="8" w:space="0" w:color="auto"/>
            </w:tcBorders>
            <w:shd w:val="clear" w:color="auto" w:fill="auto"/>
            <w:vAlign w:val="center"/>
            <w:hideMark/>
          </w:tcPr>
          <w:p w14:paraId="09BD399D"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100%</w:t>
            </w:r>
          </w:p>
        </w:tc>
      </w:tr>
      <w:tr w:rsidR="00622DEE" w:rsidRPr="00622DEE" w14:paraId="2029D369" w14:textId="77777777" w:rsidTr="004A1F27">
        <w:trPr>
          <w:trHeight w:val="435"/>
        </w:trPr>
        <w:tc>
          <w:tcPr>
            <w:tcW w:w="521" w:type="pct"/>
            <w:tcBorders>
              <w:top w:val="nil"/>
              <w:left w:val="single" w:sz="8" w:space="0" w:color="auto"/>
              <w:bottom w:val="single" w:sz="8" w:space="0" w:color="auto"/>
              <w:right w:val="single" w:sz="8" w:space="0" w:color="auto"/>
            </w:tcBorders>
            <w:shd w:val="clear" w:color="000000" w:fill="FFF2CC"/>
            <w:vAlign w:val="center"/>
            <w:hideMark/>
          </w:tcPr>
          <w:p w14:paraId="3A66656A" w14:textId="77777777" w:rsidR="00622DEE" w:rsidRPr="00622DEE" w:rsidRDefault="00622DEE" w:rsidP="00622DEE">
            <w:pPr>
              <w:spacing w:after="0" w:line="240" w:lineRule="auto"/>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Burkina Faso</w:t>
            </w:r>
          </w:p>
        </w:tc>
        <w:tc>
          <w:tcPr>
            <w:tcW w:w="389" w:type="pct"/>
            <w:tcBorders>
              <w:top w:val="nil"/>
              <w:left w:val="nil"/>
              <w:bottom w:val="single" w:sz="8" w:space="0" w:color="auto"/>
              <w:right w:val="single" w:sz="8" w:space="0" w:color="auto"/>
            </w:tcBorders>
            <w:shd w:val="clear" w:color="000000" w:fill="FFF2CC"/>
            <w:vAlign w:val="center"/>
            <w:hideMark/>
          </w:tcPr>
          <w:p w14:paraId="054D61F6" w14:textId="77777777" w:rsidR="00622DEE" w:rsidRPr="00622DEE" w:rsidRDefault="00622DEE" w:rsidP="00622DEE">
            <w:pPr>
              <w:spacing w:after="0" w:line="240" w:lineRule="auto"/>
              <w:jc w:val="center"/>
              <w:rPr>
                <w:rFonts w:ascii="Arial" w:eastAsia="Times New Roman" w:hAnsi="Arial" w:cs="Arial"/>
                <w:b/>
                <w:bCs/>
                <w:color w:val="000000"/>
                <w:sz w:val="24"/>
                <w:szCs w:val="24"/>
                <w:lang w:val="en-US"/>
              </w:rPr>
            </w:pPr>
            <w:r w:rsidRPr="00622DEE">
              <w:rPr>
                <w:rFonts w:ascii="Arial" w:eastAsia="Times New Roman" w:hAnsi="Arial" w:cs="Arial"/>
                <w:b/>
                <w:bCs/>
                <w:color w:val="000000"/>
                <w:sz w:val="24"/>
                <w:szCs w:val="24"/>
                <w:lang w:val="en-US"/>
              </w:rPr>
              <w:t>2261</w:t>
            </w:r>
          </w:p>
        </w:tc>
        <w:tc>
          <w:tcPr>
            <w:tcW w:w="390" w:type="pct"/>
            <w:tcBorders>
              <w:top w:val="nil"/>
              <w:left w:val="nil"/>
              <w:bottom w:val="single" w:sz="8" w:space="0" w:color="auto"/>
              <w:right w:val="single" w:sz="8" w:space="0" w:color="auto"/>
            </w:tcBorders>
            <w:shd w:val="clear" w:color="000000" w:fill="FFF2CC"/>
            <w:vAlign w:val="center"/>
            <w:hideMark/>
          </w:tcPr>
          <w:p w14:paraId="04B3D4AA" w14:textId="77777777" w:rsidR="00622DEE" w:rsidRPr="00622DEE" w:rsidRDefault="00622DEE" w:rsidP="00622DEE">
            <w:pPr>
              <w:spacing w:after="0" w:line="240" w:lineRule="auto"/>
              <w:jc w:val="center"/>
              <w:rPr>
                <w:rFonts w:ascii="Arial" w:eastAsia="Times New Roman" w:hAnsi="Arial" w:cs="Arial"/>
                <w:b/>
                <w:bCs/>
                <w:color w:val="000000"/>
                <w:sz w:val="24"/>
                <w:szCs w:val="24"/>
                <w:lang w:val="en-US"/>
              </w:rPr>
            </w:pPr>
            <w:r w:rsidRPr="00622DEE">
              <w:rPr>
                <w:rFonts w:ascii="Arial" w:eastAsia="Times New Roman" w:hAnsi="Arial" w:cs="Arial"/>
                <w:b/>
                <w:bCs/>
                <w:color w:val="000000"/>
                <w:sz w:val="24"/>
                <w:szCs w:val="24"/>
                <w:lang w:val="en-US"/>
              </w:rPr>
              <w:t>1126</w:t>
            </w:r>
          </w:p>
        </w:tc>
        <w:tc>
          <w:tcPr>
            <w:tcW w:w="390" w:type="pct"/>
            <w:tcBorders>
              <w:top w:val="nil"/>
              <w:left w:val="nil"/>
              <w:bottom w:val="single" w:sz="8" w:space="0" w:color="auto"/>
              <w:right w:val="single" w:sz="8" w:space="0" w:color="auto"/>
            </w:tcBorders>
            <w:shd w:val="clear" w:color="000000" w:fill="FFF2CC"/>
            <w:vAlign w:val="center"/>
            <w:hideMark/>
          </w:tcPr>
          <w:p w14:paraId="01F23D60" w14:textId="77777777" w:rsidR="00622DEE" w:rsidRPr="00622DEE" w:rsidRDefault="00622DEE" w:rsidP="00622DEE">
            <w:pPr>
              <w:spacing w:after="0" w:line="240" w:lineRule="auto"/>
              <w:jc w:val="center"/>
              <w:rPr>
                <w:rFonts w:ascii="Arial" w:eastAsia="Times New Roman" w:hAnsi="Arial" w:cs="Arial"/>
                <w:b/>
                <w:bCs/>
                <w:color w:val="000000"/>
                <w:sz w:val="24"/>
                <w:szCs w:val="24"/>
                <w:lang w:val="en-US"/>
              </w:rPr>
            </w:pPr>
            <w:r w:rsidRPr="00622DEE">
              <w:rPr>
                <w:rFonts w:ascii="Arial" w:eastAsia="Times New Roman" w:hAnsi="Arial" w:cs="Arial"/>
                <w:b/>
                <w:bCs/>
                <w:color w:val="000000"/>
                <w:sz w:val="24"/>
                <w:szCs w:val="24"/>
                <w:lang w:val="en-US"/>
              </w:rPr>
              <w:t>1100</w:t>
            </w:r>
          </w:p>
        </w:tc>
        <w:tc>
          <w:tcPr>
            <w:tcW w:w="390" w:type="pct"/>
            <w:tcBorders>
              <w:top w:val="nil"/>
              <w:left w:val="nil"/>
              <w:bottom w:val="single" w:sz="8" w:space="0" w:color="auto"/>
              <w:right w:val="single" w:sz="8" w:space="0" w:color="auto"/>
            </w:tcBorders>
            <w:shd w:val="clear" w:color="000000" w:fill="FFF2CC"/>
            <w:vAlign w:val="center"/>
            <w:hideMark/>
          </w:tcPr>
          <w:p w14:paraId="45294785" w14:textId="77777777" w:rsidR="00622DEE" w:rsidRPr="00622DEE" w:rsidRDefault="00622DEE" w:rsidP="00622DEE">
            <w:pPr>
              <w:spacing w:after="0" w:line="240" w:lineRule="auto"/>
              <w:jc w:val="center"/>
              <w:rPr>
                <w:rFonts w:ascii="Arial" w:eastAsia="Times New Roman" w:hAnsi="Arial" w:cs="Arial"/>
                <w:b/>
                <w:bCs/>
                <w:color w:val="000000"/>
                <w:sz w:val="24"/>
                <w:szCs w:val="24"/>
                <w:lang w:val="en-US"/>
              </w:rPr>
            </w:pPr>
            <w:r w:rsidRPr="00622DEE">
              <w:rPr>
                <w:rFonts w:ascii="Arial" w:eastAsia="Times New Roman" w:hAnsi="Arial" w:cs="Arial"/>
                <w:b/>
                <w:bCs/>
                <w:color w:val="000000"/>
                <w:sz w:val="24"/>
                <w:szCs w:val="24"/>
                <w:lang w:val="en-US"/>
              </w:rPr>
              <w:t>1100</w:t>
            </w:r>
          </w:p>
        </w:tc>
        <w:tc>
          <w:tcPr>
            <w:tcW w:w="396" w:type="pct"/>
            <w:tcBorders>
              <w:top w:val="nil"/>
              <w:left w:val="nil"/>
              <w:bottom w:val="single" w:sz="8" w:space="0" w:color="auto"/>
              <w:right w:val="single" w:sz="8" w:space="0" w:color="auto"/>
            </w:tcBorders>
            <w:shd w:val="clear" w:color="000000" w:fill="FFF2CC"/>
            <w:vAlign w:val="center"/>
            <w:hideMark/>
          </w:tcPr>
          <w:p w14:paraId="5BA98346" w14:textId="77777777" w:rsidR="00622DEE" w:rsidRPr="00622DEE" w:rsidRDefault="00622DEE" w:rsidP="00622DEE">
            <w:pPr>
              <w:spacing w:after="0" w:line="240" w:lineRule="auto"/>
              <w:jc w:val="center"/>
              <w:rPr>
                <w:rFonts w:ascii="Arial" w:eastAsia="Times New Roman" w:hAnsi="Arial" w:cs="Arial"/>
                <w:b/>
                <w:bCs/>
                <w:color w:val="000000"/>
                <w:sz w:val="24"/>
                <w:szCs w:val="24"/>
                <w:lang w:val="en-US"/>
              </w:rPr>
            </w:pPr>
            <w:r w:rsidRPr="00622DEE">
              <w:rPr>
                <w:rFonts w:ascii="Arial" w:eastAsia="Times New Roman" w:hAnsi="Arial" w:cs="Arial"/>
                <w:b/>
                <w:bCs/>
                <w:color w:val="000000"/>
                <w:sz w:val="24"/>
                <w:szCs w:val="24"/>
                <w:lang w:val="en-US"/>
              </w:rPr>
              <w:t>225</w:t>
            </w:r>
          </w:p>
        </w:tc>
        <w:tc>
          <w:tcPr>
            <w:tcW w:w="440" w:type="pct"/>
            <w:tcBorders>
              <w:top w:val="nil"/>
              <w:left w:val="nil"/>
              <w:bottom w:val="single" w:sz="8" w:space="0" w:color="auto"/>
              <w:right w:val="single" w:sz="8" w:space="0" w:color="auto"/>
            </w:tcBorders>
            <w:shd w:val="clear" w:color="000000" w:fill="FFF2CC"/>
            <w:vAlign w:val="center"/>
            <w:hideMark/>
          </w:tcPr>
          <w:p w14:paraId="111DE9A0" w14:textId="77777777" w:rsidR="00622DEE" w:rsidRPr="00622DEE" w:rsidRDefault="00622DEE" w:rsidP="00622DEE">
            <w:pPr>
              <w:spacing w:after="0" w:line="240" w:lineRule="auto"/>
              <w:jc w:val="center"/>
              <w:rPr>
                <w:rFonts w:ascii="Arial" w:eastAsia="Times New Roman" w:hAnsi="Arial" w:cs="Arial"/>
                <w:b/>
                <w:bCs/>
                <w:color w:val="000000"/>
                <w:sz w:val="24"/>
                <w:szCs w:val="24"/>
                <w:lang w:val="en-US"/>
              </w:rPr>
            </w:pPr>
            <w:r w:rsidRPr="00622DEE">
              <w:rPr>
                <w:rFonts w:ascii="Arial" w:eastAsia="Times New Roman" w:hAnsi="Arial" w:cs="Arial"/>
                <w:b/>
                <w:bCs/>
                <w:color w:val="000000"/>
                <w:sz w:val="24"/>
                <w:szCs w:val="24"/>
                <w:lang w:val="en-US"/>
              </w:rPr>
              <w:t>13</w:t>
            </w:r>
          </w:p>
        </w:tc>
        <w:tc>
          <w:tcPr>
            <w:tcW w:w="443" w:type="pct"/>
            <w:tcBorders>
              <w:top w:val="nil"/>
              <w:left w:val="nil"/>
              <w:bottom w:val="single" w:sz="8" w:space="0" w:color="auto"/>
              <w:right w:val="single" w:sz="8" w:space="0" w:color="auto"/>
            </w:tcBorders>
            <w:shd w:val="clear" w:color="000000" w:fill="FFF2CC"/>
            <w:vAlign w:val="center"/>
            <w:hideMark/>
          </w:tcPr>
          <w:p w14:paraId="439866C2" w14:textId="77777777" w:rsidR="00622DEE" w:rsidRPr="00622DEE" w:rsidRDefault="00622DEE" w:rsidP="00622DEE">
            <w:pPr>
              <w:spacing w:after="0" w:line="240" w:lineRule="auto"/>
              <w:jc w:val="center"/>
              <w:rPr>
                <w:rFonts w:ascii="Arial" w:eastAsia="Times New Roman" w:hAnsi="Arial" w:cs="Arial"/>
                <w:b/>
                <w:bCs/>
                <w:color w:val="000000"/>
                <w:sz w:val="24"/>
                <w:szCs w:val="24"/>
                <w:lang w:val="en-US"/>
              </w:rPr>
            </w:pPr>
            <w:r w:rsidRPr="00622DEE">
              <w:rPr>
                <w:rFonts w:ascii="Arial" w:eastAsia="Times New Roman" w:hAnsi="Arial" w:cs="Arial"/>
                <w:b/>
                <w:bCs/>
                <w:color w:val="000000"/>
                <w:sz w:val="24"/>
                <w:szCs w:val="24"/>
                <w:lang w:val="en-US"/>
              </w:rPr>
              <w:t>9</w:t>
            </w:r>
          </w:p>
        </w:tc>
        <w:tc>
          <w:tcPr>
            <w:tcW w:w="443" w:type="pct"/>
            <w:tcBorders>
              <w:top w:val="nil"/>
              <w:left w:val="nil"/>
              <w:bottom w:val="single" w:sz="8" w:space="0" w:color="auto"/>
              <w:right w:val="single" w:sz="8" w:space="0" w:color="auto"/>
            </w:tcBorders>
            <w:shd w:val="clear" w:color="000000" w:fill="FFF2CC"/>
            <w:vAlign w:val="center"/>
            <w:hideMark/>
          </w:tcPr>
          <w:p w14:paraId="48AAECD4" w14:textId="77777777" w:rsidR="00622DEE" w:rsidRPr="00622DEE" w:rsidRDefault="00622DEE" w:rsidP="00622DEE">
            <w:pPr>
              <w:spacing w:after="0" w:line="240" w:lineRule="auto"/>
              <w:jc w:val="center"/>
              <w:rPr>
                <w:rFonts w:ascii="Arial" w:eastAsia="Times New Roman" w:hAnsi="Arial" w:cs="Arial"/>
                <w:b/>
                <w:bCs/>
                <w:color w:val="000000"/>
                <w:sz w:val="24"/>
                <w:szCs w:val="24"/>
                <w:lang w:val="en-US"/>
              </w:rPr>
            </w:pPr>
            <w:r w:rsidRPr="00622DEE">
              <w:rPr>
                <w:rFonts w:ascii="Arial" w:eastAsia="Times New Roman" w:hAnsi="Arial" w:cs="Arial"/>
                <w:b/>
                <w:bCs/>
                <w:color w:val="000000"/>
                <w:sz w:val="24"/>
                <w:szCs w:val="24"/>
                <w:lang w:val="en-US"/>
              </w:rPr>
              <w:t>1</w:t>
            </w:r>
          </w:p>
        </w:tc>
        <w:tc>
          <w:tcPr>
            <w:tcW w:w="375" w:type="pct"/>
            <w:tcBorders>
              <w:top w:val="nil"/>
              <w:left w:val="nil"/>
              <w:bottom w:val="single" w:sz="8" w:space="0" w:color="auto"/>
              <w:right w:val="single" w:sz="8" w:space="0" w:color="auto"/>
            </w:tcBorders>
            <w:shd w:val="clear" w:color="000000" w:fill="FFF2CC"/>
            <w:vAlign w:val="center"/>
            <w:hideMark/>
          </w:tcPr>
          <w:p w14:paraId="604C5E60" w14:textId="77777777" w:rsidR="00622DEE" w:rsidRPr="00622DEE" w:rsidRDefault="00622DEE" w:rsidP="00622DEE">
            <w:pPr>
              <w:spacing w:after="0" w:line="240" w:lineRule="auto"/>
              <w:jc w:val="center"/>
              <w:rPr>
                <w:rFonts w:ascii="Arial" w:eastAsia="Times New Roman" w:hAnsi="Arial" w:cs="Arial"/>
                <w:b/>
                <w:bCs/>
                <w:color w:val="000000"/>
                <w:sz w:val="24"/>
                <w:szCs w:val="24"/>
                <w:lang w:val="en-US"/>
              </w:rPr>
            </w:pPr>
            <w:r w:rsidRPr="00622DEE">
              <w:rPr>
                <w:rFonts w:ascii="Arial" w:eastAsia="Times New Roman" w:hAnsi="Arial" w:cs="Arial"/>
                <w:b/>
                <w:bCs/>
                <w:color w:val="000000"/>
                <w:sz w:val="24"/>
                <w:szCs w:val="24"/>
                <w:lang w:val="en-US"/>
              </w:rPr>
              <w:t>1100</w:t>
            </w:r>
          </w:p>
        </w:tc>
        <w:tc>
          <w:tcPr>
            <w:tcW w:w="354" w:type="pct"/>
            <w:tcBorders>
              <w:top w:val="nil"/>
              <w:left w:val="nil"/>
              <w:bottom w:val="single" w:sz="8" w:space="0" w:color="auto"/>
              <w:right w:val="single" w:sz="8" w:space="0" w:color="auto"/>
            </w:tcBorders>
            <w:shd w:val="clear" w:color="000000" w:fill="FFF2CC"/>
            <w:vAlign w:val="center"/>
            <w:hideMark/>
          </w:tcPr>
          <w:p w14:paraId="6CCD6F26" w14:textId="77777777" w:rsidR="00622DEE" w:rsidRPr="00622DEE" w:rsidRDefault="00622DEE" w:rsidP="00622DEE">
            <w:pPr>
              <w:spacing w:after="0" w:line="240" w:lineRule="auto"/>
              <w:jc w:val="center"/>
              <w:rPr>
                <w:rFonts w:ascii="Arial" w:eastAsia="Times New Roman" w:hAnsi="Arial" w:cs="Arial"/>
                <w:b/>
                <w:bCs/>
                <w:color w:val="000000"/>
                <w:sz w:val="24"/>
                <w:szCs w:val="24"/>
                <w:lang w:val="en-US"/>
              </w:rPr>
            </w:pPr>
            <w:r w:rsidRPr="00622DEE">
              <w:rPr>
                <w:rFonts w:ascii="Arial" w:eastAsia="Times New Roman" w:hAnsi="Arial" w:cs="Arial"/>
                <w:b/>
                <w:bCs/>
                <w:color w:val="000000"/>
                <w:sz w:val="24"/>
                <w:szCs w:val="24"/>
                <w:lang w:val="en-US"/>
              </w:rPr>
              <w:t>55</w:t>
            </w:r>
          </w:p>
        </w:tc>
        <w:tc>
          <w:tcPr>
            <w:tcW w:w="471" w:type="pct"/>
            <w:tcBorders>
              <w:top w:val="nil"/>
              <w:left w:val="nil"/>
              <w:bottom w:val="single" w:sz="8" w:space="0" w:color="auto"/>
              <w:right w:val="single" w:sz="8" w:space="0" w:color="auto"/>
            </w:tcBorders>
            <w:shd w:val="clear" w:color="auto" w:fill="auto"/>
            <w:vAlign w:val="center"/>
            <w:hideMark/>
          </w:tcPr>
          <w:p w14:paraId="202E02B0" w14:textId="77777777" w:rsidR="00622DEE" w:rsidRPr="00622DEE" w:rsidRDefault="00622DEE" w:rsidP="00622DEE">
            <w:pPr>
              <w:spacing w:after="0" w:line="240" w:lineRule="auto"/>
              <w:jc w:val="center"/>
              <w:rPr>
                <w:rFonts w:ascii="Arial" w:eastAsia="Times New Roman" w:hAnsi="Arial" w:cs="Arial"/>
                <w:color w:val="000000"/>
                <w:sz w:val="24"/>
                <w:szCs w:val="24"/>
                <w:lang w:val="en-US"/>
              </w:rPr>
            </w:pPr>
            <w:r w:rsidRPr="00622DEE">
              <w:rPr>
                <w:rFonts w:ascii="Arial" w:eastAsia="Times New Roman" w:hAnsi="Arial" w:cs="Arial"/>
                <w:color w:val="000000"/>
                <w:sz w:val="24"/>
                <w:szCs w:val="24"/>
                <w:lang w:val="en-US"/>
              </w:rPr>
              <w:t>98%</w:t>
            </w:r>
          </w:p>
        </w:tc>
      </w:tr>
    </w:tbl>
    <w:p w14:paraId="019DC938" w14:textId="4C44D98A" w:rsidR="00211BDF" w:rsidRPr="00011E56" w:rsidRDefault="00211BDF" w:rsidP="00211BDF">
      <w:pPr>
        <w:rPr>
          <w:rFonts w:ascii="Arial" w:hAnsi="Arial" w:cs="Arial"/>
          <w:b/>
          <w:bCs/>
          <w:sz w:val="32"/>
          <w:szCs w:val="32"/>
          <w:u w:val="single"/>
        </w:rPr>
        <w:sectPr w:rsidR="00211BDF" w:rsidRPr="00011E56" w:rsidSect="00BC4D59">
          <w:pgSz w:w="16838" w:h="11906" w:orient="landscape"/>
          <w:pgMar w:top="567" w:right="1418" w:bottom="567" w:left="1418" w:header="709" w:footer="709" w:gutter="0"/>
          <w:cols w:space="708"/>
          <w:docGrid w:linePitch="360"/>
        </w:sectPr>
      </w:pPr>
    </w:p>
    <w:p w14:paraId="03A93A7A" w14:textId="44272E2F" w:rsidR="008D6FE0" w:rsidRPr="00011E56" w:rsidRDefault="00391470" w:rsidP="00982D48">
      <w:pPr>
        <w:spacing w:after="200" w:line="276" w:lineRule="auto"/>
        <w:jc w:val="both"/>
        <w:rPr>
          <w:rFonts w:ascii="Arial" w:eastAsia="Calibri" w:hAnsi="Arial" w:cs="Arial"/>
          <w:sz w:val="28"/>
          <w:szCs w:val="28"/>
        </w:rPr>
      </w:pPr>
      <w:r w:rsidRPr="00011E56">
        <w:rPr>
          <w:rFonts w:ascii="Arial" w:hAnsi="Arial" w:cs="Arial"/>
          <w:b/>
          <w:sz w:val="32"/>
          <w:szCs w:val="32"/>
        </w:rPr>
        <w:lastRenderedPageBreak/>
        <w:t xml:space="preserve">  </w:t>
      </w:r>
    </w:p>
    <w:p w14:paraId="73CD0AF6" w14:textId="77777777" w:rsidR="00E76817" w:rsidRPr="00011E56" w:rsidRDefault="00E76817" w:rsidP="00BC08D9">
      <w:pPr>
        <w:pStyle w:val="Paragraphedeliste"/>
        <w:ind w:left="360"/>
        <w:rPr>
          <w:rFonts w:ascii="Arial" w:hAnsi="Arial" w:cs="Arial"/>
          <w:sz w:val="28"/>
          <w:szCs w:val="28"/>
        </w:rPr>
      </w:pPr>
    </w:p>
    <w:sectPr w:rsidR="00E76817" w:rsidRPr="00011E56" w:rsidSect="00D1799C">
      <w:pgSz w:w="11906" w:h="16838"/>
      <w:pgMar w:top="1418"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7D321" w14:textId="77777777" w:rsidR="002E6EC1" w:rsidRDefault="002E6EC1" w:rsidP="007152E7">
      <w:pPr>
        <w:spacing w:after="0" w:line="240" w:lineRule="auto"/>
      </w:pPr>
      <w:r>
        <w:separator/>
      </w:r>
    </w:p>
  </w:endnote>
  <w:endnote w:type="continuationSeparator" w:id="0">
    <w:p w14:paraId="0879F13F" w14:textId="77777777" w:rsidR="002E6EC1" w:rsidRDefault="002E6EC1" w:rsidP="007152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97A0EC" w14:textId="77777777" w:rsidR="002E6EC1" w:rsidRDefault="002E6EC1" w:rsidP="007152E7">
      <w:pPr>
        <w:spacing w:after="0" w:line="240" w:lineRule="auto"/>
      </w:pPr>
      <w:r>
        <w:separator/>
      </w:r>
    </w:p>
  </w:footnote>
  <w:footnote w:type="continuationSeparator" w:id="0">
    <w:p w14:paraId="50FB16BC" w14:textId="77777777" w:rsidR="002E6EC1" w:rsidRDefault="002E6EC1" w:rsidP="007152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2099C"/>
    <w:multiLevelType w:val="hybridMultilevel"/>
    <w:tmpl w:val="CD0CC79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BF15C39"/>
    <w:multiLevelType w:val="hybridMultilevel"/>
    <w:tmpl w:val="411E93F0"/>
    <w:lvl w:ilvl="0" w:tplc="5D5AE0EC">
      <w:numFmt w:val="bullet"/>
      <w:lvlText w:val="-"/>
      <w:lvlJc w:val="left"/>
      <w:pPr>
        <w:ind w:left="786" w:hanging="360"/>
      </w:pPr>
      <w:rPr>
        <w:rFonts w:ascii="Garamond" w:eastAsia="Times New Roman" w:hAnsi="Garamond"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15:restartNumberingAfterBreak="0">
    <w:nsid w:val="101E0D21"/>
    <w:multiLevelType w:val="hybridMultilevel"/>
    <w:tmpl w:val="ACDAD51A"/>
    <w:lvl w:ilvl="0" w:tplc="040C0005">
      <w:start w:val="1"/>
      <w:numFmt w:val="bullet"/>
      <w:lvlText w:val=""/>
      <w:lvlJc w:val="left"/>
      <w:pPr>
        <w:ind w:left="644" w:hanging="360"/>
      </w:pPr>
      <w:rPr>
        <w:rFonts w:ascii="Wingdings" w:hAnsi="Wingdings"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3" w15:restartNumberingAfterBreak="0">
    <w:nsid w:val="1546408B"/>
    <w:multiLevelType w:val="hybridMultilevel"/>
    <w:tmpl w:val="18DC286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9835F2C"/>
    <w:multiLevelType w:val="hybridMultilevel"/>
    <w:tmpl w:val="78C48834"/>
    <w:lvl w:ilvl="0" w:tplc="58F072C6">
      <w:start w:val="1"/>
      <w:numFmt w:val="decimal"/>
      <w:lvlText w:val="%1"/>
      <w:lvlJc w:val="left"/>
      <w:pPr>
        <w:ind w:left="1245" w:hanging="360"/>
      </w:pPr>
      <w:rPr>
        <w:rFonts w:hint="default"/>
        <w:sz w:val="28"/>
        <w:u w:val="none"/>
      </w:rPr>
    </w:lvl>
    <w:lvl w:ilvl="1" w:tplc="040C0019" w:tentative="1">
      <w:start w:val="1"/>
      <w:numFmt w:val="lowerLetter"/>
      <w:lvlText w:val="%2."/>
      <w:lvlJc w:val="left"/>
      <w:pPr>
        <w:ind w:left="1965" w:hanging="360"/>
      </w:pPr>
    </w:lvl>
    <w:lvl w:ilvl="2" w:tplc="040C001B" w:tentative="1">
      <w:start w:val="1"/>
      <w:numFmt w:val="lowerRoman"/>
      <w:lvlText w:val="%3."/>
      <w:lvlJc w:val="right"/>
      <w:pPr>
        <w:ind w:left="2685" w:hanging="180"/>
      </w:pPr>
    </w:lvl>
    <w:lvl w:ilvl="3" w:tplc="040C000F" w:tentative="1">
      <w:start w:val="1"/>
      <w:numFmt w:val="decimal"/>
      <w:lvlText w:val="%4."/>
      <w:lvlJc w:val="left"/>
      <w:pPr>
        <w:ind w:left="3405" w:hanging="360"/>
      </w:pPr>
    </w:lvl>
    <w:lvl w:ilvl="4" w:tplc="040C0019" w:tentative="1">
      <w:start w:val="1"/>
      <w:numFmt w:val="lowerLetter"/>
      <w:lvlText w:val="%5."/>
      <w:lvlJc w:val="left"/>
      <w:pPr>
        <w:ind w:left="4125" w:hanging="360"/>
      </w:pPr>
    </w:lvl>
    <w:lvl w:ilvl="5" w:tplc="040C001B" w:tentative="1">
      <w:start w:val="1"/>
      <w:numFmt w:val="lowerRoman"/>
      <w:lvlText w:val="%6."/>
      <w:lvlJc w:val="right"/>
      <w:pPr>
        <w:ind w:left="4845" w:hanging="180"/>
      </w:pPr>
    </w:lvl>
    <w:lvl w:ilvl="6" w:tplc="040C000F" w:tentative="1">
      <w:start w:val="1"/>
      <w:numFmt w:val="decimal"/>
      <w:lvlText w:val="%7."/>
      <w:lvlJc w:val="left"/>
      <w:pPr>
        <w:ind w:left="5565" w:hanging="360"/>
      </w:pPr>
    </w:lvl>
    <w:lvl w:ilvl="7" w:tplc="040C0019" w:tentative="1">
      <w:start w:val="1"/>
      <w:numFmt w:val="lowerLetter"/>
      <w:lvlText w:val="%8."/>
      <w:lvlJc w:val="left"/>
      <w:pPr>
        <w:ind w:left="6285" w:hanging="360"/>
      </w:pPr>
    </w:lvl>
    <w:lvl w:ilvl="8" w:tplc="040C001B" w:tentative="1">
      <w:start w:val="1"/>
      <w:numFmt w:val="lowerRoman"/>
      <w:lvlText w:val="%9."/>
      <w:lvlJc w:val="right"/>
      <w:pPr>
        <w:ind w:left="7005" w:hanging="180"/>
      </w:pPr>
    </w:lvl>
  </w:abstractNum>
  <w:abstractNum w:abstractNumId="5" w15:restartNumberingAfterBreak="0">
    <w:nsid w:val="1DB60CBF"/>
    <w:multiLevelType w:val="hybridMultilevel"/>
    <w:tmpl w:val="66B4848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A996AE0"/>
    <w:multiLevelType w:val="multilevel"/>
    <w:tmpl w:val="AECA08A8"/>
    <w:lvl w:ilvl="0">
      <w:start w:val="1"/>
      <w:numFmt w:val="decimal"/>
      <w:lvlText w:val="%1."/>
      <w:lvlJc w:val="left"/>
      <w:pPr>
        <w:ind w:left="360" w:hanging="360"/>
      </w:pPr>
    </w:lvl>
    <w:lvl w:ilvl="1">
      <w:start w:val="1"/>
      <w:numFmt w:val="decimal"/>
      <w:isLgl/>
      <w:lvlText w:val="%1.%2."/>
      <w:lvlJc w:val="left"/>
      <w:pPr>
        <w:ind w:left="1003"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0085600"/>
    <w:multiLevelType w:val="hybridMultilevel"/>
    <w:tmpl w:val="0C964B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0B37374"/>
    <w:multiLevelType w:val="multilevel"/>
    <w:tmpl w:val="81728BAE"/>
    <w:lvl w:ilvl="0">
      <w:start w:val="1"/>
      <w:numFmt w:val="upperRoman"/>
      <w:lvlText w:val="%1."/>
      <w:lvlJc w:val="left"/>
      <w:pPr>
        <w:tabs>
          <w:tab w:val="num" w:pos="1080"/>
        </w:tabs>
        <w:ind w:left="1080" w:hanging="720"/>
      </w:pPr>
      <w:rPr>
        <w:rFonts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780" w:hanging="1080"/>
      </w:pPr>
      <w:rPr>
        <w:rFonts w:hint="default"/>
      </w:rPr>
    </w:lvl>
    <w:lvl w:ilvl="4">
      <w:start w:val="1"/>
      <w:numFmt w:val="decimal"/>
      <w:isLgl/>
      <w:lvlText w:val="%1.%2.%3.%4.%5"/>
      <w:lvlJc w:val="left"/>
      <w:pPr>
        <w:ind w:left="4560" w:hanging="1080"/>
      </w:pPr>
      <w:rPr>
        <w:rFonts w:hint="default"/>
      </w:rPr>
    </w:lvl>
    <w:lvl w:ilvl="5">
      <w:start w:val="1"/>
      <w:numFmt w:val="decimal"/>
      <w:isLgl/>
      <w:lvlText w:val="%1.%2.%3.%4.%5.%6"/>
      <w:lvlJc w:val="left"/>
      <w:pPr>
        <w:ind w:left="5700" w:hanging="144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620" w:hanging="1800"/>
      </w:pPr>
      <w:rPr>
        <w:rFonts w:hint="default"/>
      </w:rPr>
    </w:lvl>
    <w:lvl w:ilvl="8">
      <w:start w:val="1"/>
      <w:numFmt w:val="decimal"/>
      <w:isLgl/>
      <w:lvlText w:val="%1.%2.%3.%4.%5.%6.%7.%8.%9"/>
      <w:lvlJc w:val="left"/>
      <w:pPr>
        <w:ind w:left="8400" w:hanging="1800"/>
      </w:pPr>
      <w:rPr>
        <w:rFonts w:hint="default"/>
      </w:rPr>
    </w:lvl>
  </w:abstractNum>
  <w:abstractNum w:abstractNumId="9" w15:restartNumberingAfterBreak="0">
    <w:nsid w:val="35E010AB"/>
    <w:multiLevelType w:val="hybridMultilevel"/>
    <w:tmpl w:val="602A8982"/>
    <w:lvl w:ilvl="0" w:tplc="4C9422B2">
      <w:start w:val="1"/>
      <w:numFmt w:val="bullet"/>
      <w:lvlText w:val=""/>
      <w:lvlJc w:val="left"/>
      <w:pPr>
        <w:ind w:left="1571" w:hanging="360"/>
      </w:pPr>
      <w:rPr>
        <w:rFonts w:ascii="Wingdings" w:hAnsi="Wingdings" w:hint="default"/>
        <w:sz w:val="32"/>
        <w:szCs w:val="32"/>
      </w:rPr>
    </w:lvl>
    <w:lvl w:ilvl="1" w:tplc="040C0019" w:tentative="1">
      <w:start w:val="1"/>
      <w:numFmt w:val="lowerLetter"/>
      <w:lvlText w:val="%2."/>
      <w:lvlJc w:val="left"/>
      <w:pPr>
        <w:ind w:left="2291" w:hanging="360"/>
      </w:pPr>
    </w:lvl>
    <w:lvl w:ilvl="2" w:tplc="040C001B" w:tentative="1">
      <w:start w:val="1"/>
      <w:numFmt w:val="lowerRoman"/>
      <w:lvlText w:val="%3."/>
      <w:lvlJc w:val="right"/>
      <w:pPr>
        <w:ind w:left="3011" w:hanging="180"/>
      </w:pPr>
    </w:lvl>
    <w:lvl w:ilvl="3" w:tplc="040C000F" w:tentative="1">
      <w:start w:val="1"/>
      <w:numFmt w:val="decimal"/>
      <w:lvlText w:val="%4."/>
      <w:lvlJc w:val="left"/>
      <w:pPr>
        <w:ind w:left="3731" w:hanging="360"/>
      </w:pPr>
    </w:lvl>
    <w:lvl w:ilvl="4" w:tplc="040C0019" w:tentative="1">
      <w:start w:val="1"/>
      <w:numFmt w:val="lowerLetter"/>
      <w:lvlText w:val="%5."/>
      <w:lvlJc w:val="left"/>
      <w:pPr>
        <w:ind w:left="4451" w:hanging="360"/>
      </w:pPr>
    </w:lvl>
    <w:lvl w:ilvl="5" w:tplc="040C001B" w:tentative="1">
      <w:start w:val="1"/>
      <w:numFmt w:val="lowerRoman"/>
      <w:lvlText w:val="%6."/>
      <w:lvlJc w:val="right"/>
      <w:pPr>
        <w:ind w:left="5171" w:hanging="180"/>
      </w:pPr>
    </w:lvl>
    <w:lvl w:ilvl="6" w:tplc="040C000F" w:tentative="1">
      <w:start w:val="1"/>
      <w:numFmt w:val="decimal"/>
      <w:lvlText w:val="%7."/>
      <w:lvlJc w:val="left"/>
      <w:pPr>
        <w:ind w:left="5891" w:hanging="360"/>
      </w:pPr>
    </w:lvl>
    <w:lvl w:ilvl="7" w:tplc="040C0019" w:tentative="1">
      <w:start w:val="1"/>
      <w:numFmt w:val="lowerLetter"/>
      <w:lvlText w:val="%8."/>
      <w:lvlJc w:val="left"/>
      <w:pPr>
        <w:ind w:left="6611" w:hanging="360"/>
      </w:pPr>
    </w:lvl>
    <w:lvl w:ilvl="8" w:tplc="040C001B" w:tentative="1">
      <w:start w:val="1"/>
      <w:numFmt w:val="lowerRoman"/>
      <w:lvlText w:val="%9."/>
      <w:lvlJc w:val="right"/>
      <w:pPr>
        <w:ind w:left="7331" w:hanging="180"/>
      </w:pPr>
    </w:lvl>
  </w:abstractNum>
  <w:abstractNum w:abstractNumId="10" w15:restartNumberingAfterBreak="0">
    <w:nsid w:val="365226CE"/>
    <w:multiLevelType w:val="hybridMultilevel"/>
    <w:tmpl w:val="AC1C4CB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15:restartNumberingAfterBreak="0">
    <w:nsid w:val="385E2E36"/>
    <w:multiLevelType w:val="multilevel"/>
    <w:tmpl w:val="188282BA"/>
    <w:lvl w:ilvl="0">
      <w:start w:val="1"/>
      <w:numFmt w:val="decimal"/>
      <w:lvlText w:val="%1"/>
      <w:lvlJc w:val="left"/>
      <w:pPr>
        <w:ind w:left="405" w:hanging="405"/>
      </w:pPr>
      <w:rPr>
        <w:rFonts w:hint="default"/>
        <w:sz w:val="28"/>
        <w:u w:val="none"/>
      </w:rPr>
    </w:lvl>
    <w:lvl w:ilvl="1">
      <w:start w:val="1"/>
      <w:numFmt w:val="decimal"/>
      <w:lvlText w:val="%1.%2"/>
      <w:lvlJc w:val="left"/>
      <w:pPr>
        <w:ind w:left="885" w:hanging="405"/>
      </w:pPr>
      <w:rPr>
        <w:rFonts w:hint="default"/>
        <w:sz w:val="28"/>
        <w:u w:val="none"/>
      </w:rPr>
    </w:lvl>
    <w:lvl w:ilvl="2">
      <w:start w:val="1"/>
      <w:numFmt w:val="decimal"/>
      <w:lvlText w:val="%1.%2.%3"/>
      <w:lvlJc w:val="left"/>
      <w:pPr>
        <w:ind w:left="1680" w:hanging="720"/>
      </w:pPr>
      <w:rPr>
        <w:rFonts w:hint="default"/>
        <w:sz w:val="28"/>
        <w:u w:val="none"/>
      </w:rPr>
    </w:lvl>
    <w:lvl w:ilvl="3">
      <w:start w:val="1"/>
      <w:numFmt w:val="decimal"/>
      <w:lvlText w:val="%1.%2.%3.%4"/>
      <w:lvlJc w:val="left"/>
      <w:pPr>
        <w:ind w:left="2160" w:hanging="720"/>
      </w:pPr>
      <w:rPr>
        <w:rFonts w:hint="default"/>
        <w:sz w:val="28"/>
        <w:u w:val="none"/>
      </w:rPr>
    </w:lvl>
    <w:lvl w:ilvl="4">
      <w:start w:val="1"/>
      <w:numFmt w:val="decimal"/>
      <w:lvlText w:val="%1.%2.%3.%4.%5"/>
      <w:lvlJc w:val="left"/>
      <w:pPr>
        <w:ind w:left="3000" w:hanging="1080"/>
      </w:pPr>
      <w:rPr>
        <w:rFonts w:hint="default"/>
        <w:sz w:val="28"/>
        <w:u w:val="none"/>
      </w:rPr>
    </w:lvl>
    <w:lvl w:ilvl="5">
      <w:start w:val="1"/>
      <w:numFmt w:val="decimal"/>
      <w:lvlText w:val="%1.%2.%3.%4.%5.%6"/>
      <w:lvlJc w:val="left"/>
      <w:pPr>
        <w:ind w:left="3480" w:hanging="1080"/>
      </w:pPr>
      <w:rPr>
        <w:rFonts w:hint="default"/>
        <w:sz w:val="28"/>
        <w:u w:val="none"/>
      </w:rPr>
    </w:lvl>
    <w:lvl w:ilvl="6">
      <w:start w:val="1"/>
      <w:numFmt w:val="decimal"/>
      <w:lvlText w:val="%1.%2.%3.%4.%5.%6.%7"/>
      <w:lvlJc w:val="left"/>
      <w:pPr>
        <w:ind w:left="4320" w:hanging="1440"/>
      </w:pPr>
      <w:rPr>
        <w:rFonts w:hint="default"/>
        <w:sz w:val="28"/>
        <w:u w:val="none"/>
      </w:rPr>
    </w:lvl>
    <w:lvl w:ilvl="7">
      <w:start w:val="1"/>
      <w:numFmt w:val="decimal"/>
      <w:lvlText w:val="%1.%2.%3.%4.%5.%6.%7.%8"/>
      <w:lvlJc w:val="left"/>
      <w:pPr>
        <w:ind w:left="4800" w:hanging="1440"/>
      </w:pPr>
      <w:rPr>
        <w:rFonts w:hint="default"/>
        <w:sz w:val="28"/>
        <w:u w:val="none"/>
      </w:rPr>
    </w:lvl>
    <w:lvl w:ilvl="8">
      <w:start w:val="1"/>
      <w:numFmt w:val="decimal"/>
      <w:lvlText w:val="%1.%2.%3.%4.%5.%6.%7.%8.%9"/>
      <w:lvlJc w:val="left"/>
      <w:pPr>
        <w:ind w:left="5640" w:hanging="1800"/>
      </w:pPr>
      <w:rPr>
        <w:rFonts w:hint="default"/>
        <w:sz w:val="28"/>
        <w:u w:val="none"/>
      </w:rPr>
    </w:lvl>
  </w:abstractNum>
  <w:abstractNum w:abstractNumId="12" w15:restartNumberingAfterBreak="0">
    <w:nsid w:val="3CD21220"/>
    <w:multiLevelType w:val="hybridMultilevel"/>
    <w:tmpl w:val="330845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ECF54DE"/>
    <w:multiLevelType w:val="hybridMultilevel"/>
    <w:tmpl w:val="2C089E9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F682769"/>
    <w:multiLevelType w:val="hybridMultilevel"/>
    <w:tmpl w:val="04EAE18A"/>
    <w:lvl w:ilvl="0" w:tplc="040C0005">
      <w:start w:val="1"/>
      <w:numFmt w:val="bullet"/>
      <w:lvlText w:val=""/>
      <w:lvlJc w:val="left"/>
      <w:pPr>
        <w:ind w:left="720" w:hanging="360"/>
      </w:pPr>
      <w:rPr>
        <w:rFonts w:ascii="Wingdings" w:hAnsi="Wingdings" w:hint="default"/>
      </w:rPr>
    </w:lvl>
    <w:lvl w:ilvl="1" w:tplc="040C0005">
      <w:start w:val="1"/>
      <w:numFmt w:val="bullet"/>
      <w:lvlText w:val=""/>
      <w:lvlJc w:val="left"/>
      <w:pPr>
        <w:ind w:left="1440" w:hanging="360"/>
      </w:pPr>
      <w:rPr>
        <w:rFonts w:ascii="Wingdings" w:hAnsi="Wingdings" w:hint="default"/>
      </w:rPr>
    </w:lvl>
    <w:lvl w:ilvl="2" w:tplc="040C0005">
      <w:start w:val="1"/>
      <w:numFmt w:val="bullet"/>
      <w:lvlText w:val=""/>
      <w:lvlJc w:val="left"/>
      <w:pPr>
        <w:ind w:left="644"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21A1992"/>
    <w:multiLevelType w:val="hybridMultilevel"/>
    <w:tmpl w:val="436E4820"/>
    <w:lvl w:ilvl="0" w:tplc="D1402E4A">
      <w:start w:val="11"/>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42C11C3B"/>
    <w:multiLevelType w:val="hybridMultilevel"/>
    <w:tmpl w:val="8AA20D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4EC4B15"/>
    <w:multiLevelType w:val="hybridMultilevel"/>
    <w:tmpl w:val="FB14E850"/>
    <w:lvl w:ilvl="0" w:tplc="71A663DA">
      <w:start w:val="1"/>
      <w:numFmt w:val="lowerRoman"/>
      <w:lvlText w:val="(%1)"/>
      <w:lvlJc w:val="left"/>
      <w:pPr>
        <w:ind w:left="1080" w:hanging="72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8" w15:restartNumberingAfterBreak="0">
    <w:nsid w:val="48DA0A5A"/>
    <w:multiLevelType w:val="hybridMultilevel"/>
    <w:tmpl w:val="49687A34"/>
    <w:lvl w:ilvl="0" w:tplc="040C000B">
      <w:start w:val="1"/>
      <w:numFmt w:val="bullet"/>
      <w:lvlText w:val=""/>
      <w:lvlJc w:val="left"/>
      <w:pPr>
        <w:tabs>
          <w:tab w:val="num" w:pos="502"/>
        </w:tabs>
        <w:ind w:left="502" w:hanging="360"/>
      </w:pPr>
      <w:rPr>
        <w:rFonts w:ascii="Wingdings" w:hAnsi="Wingdings" w:hint="default"/>
      </w:rPr>
    </w:lvl>
    <w:lvl w:ilvl="1" w:tplc="040C0003">
      <w:start w:val="1"/>
      <w:numFmt w:val="bullet"/>
      <w:lvlText w:val="o"/>
      <w:lvlJc w:val="left"/>
      <w:pPr>
        <w:tabs>
          <w:tab w:val="num" w:pos="360"/>
        </w:tabs>
        <w:ind w:left="360" w:hanging="360"/>
      </w:pPr>
      <w:rPr>
        <w:rFonts w:ascii="Courier New" w:hAnsi="Courier New" w:cs="Courier New" w:hint="default"/>
      </w:rPr>
    </w:lvl>
    <w:lvl w:ilvl="2" w:tplc="040C0005">
      <w:start w:val="1"/>
      <w:numFmt w:val="bullet"/>
      <w:lvlText w:val=""/>
      <w:lvlJc w:val="left"/>
      <w:pPr>
        <w:tabs>
          <w:tab w:val="num" w:pos="1942"/>
        </w:tabs>
        <w:ind w:left="1942" w:hanging="360"/>
      </w:pPr>
      <w:rPr>
        <w:rFonts w:ascii="Wingdings" w:hAnsi="Wingdings" w:hint="default"/>
      </w:rPr>
    </w:lvl>
    <w:lvl w:ilvl="3" w:tplc="040C0001">
      <w:start w:val="1"/>
      <w:numFmt w:val="bullet"/>
      <w:lvlText w:val=""/>
      <w:lvlJc w:val="left"/>
      <w:pPr>
        <w:tabs>
          <w:tab w:val="num" w:pos="2662"/>
        </w:tabs>
        <w:ind w:left="2662" w:hanging="360"/>
      </w:pPr>
      <w:rPr>
        <w:rFonts w:ascii="Symbol" w:hAnsi="Symbol" w:hint="default"/>
      </w:rPr>
    </w:lvl>
    <w:lvl w:ilvl="4" w:tplc="040C0003">
      <w:start w:val="1"/>
      <w:numFmt w:val="bullet"/>
      <w:lvlText w:val="o"/>
      <w:lvlJc w:val="left"/>
      <w:pPr>
        <w:tabs>
          <w:tab w:val="num" w:pos="3382"/>
        </w:tabs>
        <w:ind w:left="3382" w:hanging="360"/>
      </w:pPr>
      <w:rPr>
        <w:rFonts w:ascii="Courier New" w:hAnsi="Courier New" w:cs="Courier New" w:hint="default"/>
      </w:rPr>
    </w:lvl>
    <w:lvl w:ilvl="5" w:tplc="040C0005">
      <w:start w:val="1"/>
      <w:numFmt w:val="bullet"/>
      <w:lvlText w:val=""/>
      <w:lvlJc w:val="left"/>
      <w:pPr>
        <w:tabs>
          <w:tab w:val="num" w:pos="4102"/>
        </w:tabs>
        <w:ind w:left="4102" w:hanging="360"/>
      </w:pPr>
      <w:rPr>
        <w:rFonts w:ascii="Wingdings" w:hAnsi="Wingdings" w:hint="default"/>
      </w:rPr>
    </w:lvl>
    <w:lvl w:ilvl="6" w:tplc="040C0001">
      <w:start w:val="1"/>
      <w:numFmt w:val="bullet"/>
      <w:lvlText w:val=""/>
      <w:lvlJc w:val="left"/>
      <w:pPr>
        <w:tabs>
          <w:tab w:val="num" w:pos="4822"/>
        </w:tabs>
        <w:ind w:left="4822" w:hanging="360"/>
      </w:pPr>
      <w:rPr>
        <w:rFonts w:ascii="Symbol" w:hAnsi="Symbol" w:hint="default"/>
      </w:rPr>
    </w:lvl>
    <w:lvl w:ilvl="7" w:tplc="040C0003">
      <w:start w:val="1"/>
      <w:numFmt w:val="bullet"/>
      <w:lvlText w:val="o"/>
      <w:lvlJc w:val="left"/>
      <w:pPr>
        <w:tabs>
          <w:tab w:val="num" w:pos="5542"/>
        </w:tabs>
        <w:ind w:left="5542" w:hanging="360"/>
      </w:pPr>
      <w:rPr>
        <w:rFonts w:ascii="Courier New" w:hAnsi="Courier New" w:cs="Courier New" w:hint="default"/>
      </w:rPr>
    </w:lvl>
    <w:lvl w:ilvl="8" w:tplc="040C0005">
      <w:start w:val="1"/>
      <w:numFmt w:val="bullet"/>
      <w:lvlText w:val=""/>
      <w:lvlJc w:val="left"/>
      <w:pPr>
        <w:tabs>
          <w:tab w:val="num" w:pos="6262"/>
        </w:tabs>
        <w:ind w:left="6262" w:hanging="360"/>
      </w:pPr>
      <w:rPr>
        <w:rFonts w:ascii="Wingdings" w:hAnsi="Wingdings" w:hint="default"/>
      </w:rPr>
    </w:lvl>
  </w:abstractNum>
  <w:abstractNum w:abstractNumId="19" w15:restartNumberingAfterBreak="0">
    <w:nsid w:val="5E40095D"/>
    <w:multiLevelType w:val="hybridMultilevel"/>
    <w:tmpl w:val="46E0886A"/>
    <w:lvl w:ilvl="0" w:tplc="41DABC96">
      <w:start w:val="1"/>
      <w:numFmt w:val="lowerRoman"/>
      <w:lvlText w:val="(%1)"/>
      <w:lvlJc w:val="left"/>
      <w:pPr>
        <w:ind w:left="1080" w:hanging="720"/>
      </w:pPr>
      <w:rPr>
        <w:rFonts w:eastAsiaTheme="minorHAnsi"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0" w15:restartNumberingAfterBreak="0">
    <w:nsid w:val="63B42AD6"/>
    <w:multiLevelType w:val="hybridMultilevel"/>
    <w:tmpl w:val="98825412"/>
    <w:lvl w:ilvl="0" w:tplc="040C0001">
      <w:start w:val="1"/>
      <w:numFmt w:val="bullet"/>
      <w:lvlText w:val=""/>
      <w:lvlJc w:val="left"/>
      <w:pPr>
        <w:ind w:left="390" w:hanging="360"/>
      </w:pPr>
      <w:rPr>
        <w:rFonts w:ascii="Symbol" w:hAnsi="Symbol" w:hint="default"/>
      </w:rPr>
    </w:lvl>
    <w:lvl w:ilvl="1" w:tplc="040C0003" w:tentative="1">
      <w:start w:val="1"/>
      <w:numFmt w:val="bullet"/>
      <w:lvlText w:val="o"/>
      <w:lvlJc w:val="left"/>
      <w:pPr>
        <w:ind w:left="1110" w:hanging="360"/>
      </w:pPr>
      <w:rPr>
        <w:rFonts w:ascii="Courier New" w:hAnsi="Courier New" w:cs="Courier New" w:hint="default"/>
      </w:rPr>
    </w:lvl>
    <w:lvl w:ilvl="2" w:tplc="040C0005" w:tentative="1">
      <w:start w:val="1"/>
      <w:numFmt w:val="bullet"/>
      <w:lvlText w:val=""/>
      <w:lvlJc w:val="left"/>
      <w:pPr>
        <w:ind w:left="1830" w:hanging="360"/>
      </w:pPr>
      <w:rPr>
        <w:rFonts w:ascii="Wingdings" w:hAnsi="Wingdings" w:hint="default"/>
      </w:rPr>
    </w:lvl>
    <w:lvl w:ilvl="3" w:tplc="040C0001" w:tentative="1">
      <w:start w:val="1"/>
      <w:numFmt w:val="bullet"/>
      <w:lvlText w:val=""/>
      <w:lvlJc w:val="left"/>
      <w:pPr>
        <w:ind w:left="2550" w:hanging="360"/>
      </w:pPr>
      <w:rPr>
        <w:rFonts w:ascii="Symbol" w:hAnsi="Symbol" w:hint="default"/>
      </w:rPr>
    </w:lvl>
    <w:lvl w:ilvl="4" w:tplc="040C0003" w:tentative="1">
      <w:start w:val="1"/>
      <w:numFmt w:val="bullet"/>
      <w:lvlText w:val="o"/>
      <w:lvlJc w:val="left"/>
      <w:pPr>
        <w:ind w:left="3270" w:hanging="360"/>
      </w:pPr>
      <w:rPr>
        <w:rFonts w:ascii="Courier New" w:hAnsi="Courier New" w:cs="Courier New" w:hint="default"/>
      </w:rPr>
    </w:lvl>
    <w:lvl w:ilvl="5" w:tplc="040C0005" w:tentative="1">
      <w:start w:val="1"/>
      <w:numFmt w:val="bullet"/>
      <w:lvlText w:val=""/>
      <w:lvlJc w:val="left"/>
      <w:pPr>
        <w:ind w:left="3990" w:hanging="360"/>
      </w:pPr>
      <w:rPr>
        <w:rFonts w:ascii="Wingdings" w:hAnsi="Wingdings" w:hint="default"/>
      </w:rPr>
    </w:lvl>
    <w:lvl w:ilvl="6" w:tplc="040C0001" w:tentative="1">
      <w:start w:val="1"/>
      <w:numFmt w:val="bullet"/>
      <w:lvlText w:val=""/>
      <w:lvlJc w:val="left"/>
      <w:pPr>
        <w:ind w:left="4710" w:hanging="360"/>
      </w:pPr>
      <w:rPr>
        <w:rFonts w:ascii="Symbol" w:hAnsi="Symbol" w:hint="default"/>
      </w:rPr>
    </w:lvl>
    <w:lvl w:ilvl="7" w:tplc="040C0003" w:tentative="1">
      <w:start w:val="1"/>
      <w:numFmt w:val="bullet"/>
      <w:lvlText w:val="o"/>
      <w:lvlJc w:val="left"/>
      <w:pPr>
        <w:ind w:left="5430" w:hanging="360"/>
      </w:pPr>
      <w:rPr>
        <w:rFonts w:ascii="Courier New" w:hAnsi="Courier New" w:cs="Courier New" w:hint="default"/>
      </w:rPr>
    </w:lvl>
    <w:lvl w:ilvl="8" w:tplc="040C0005" w:tentative="1">
      <w:start w:val="1"/>
      <w:numFmt w:val="bullet"/>
      <w:lvlText w:val=""/>
      <w:lvlJc w:val="left"/>
      <w:pPr>
        <w:ind w:left="6150" w:hanging="360"/>
      </w:pPr>
      <w:rPr>
        <w:rFonts w:ascii="Wingdings" w:hAnsi="Wingdings" w:hint="default"/>
      </w:rPr>
    </w:lvl>
  </w:abstractNum>
  <w:abstractNum w:abstractNumId="21" w15:restartNumberingAfterBreak="0">
    <w:nsid w:val="6B3226B3"/>
    <w:multiLevelType w:val="hybridMultilevel"/>
    <w:tmpl w:val="37A883CC"/>
    <w:lvl w:ilvl="0" w:tplc="4C9422B2">
      <w:start w:val="1"/>
      <w:numFmt w:val="bullet"/>
      <w:lvlText w:val=""/>
      <w:lvlJc w:val="left"/>
      <w:pPr>
        <w:ind w:left="1211" w:hanging="360"/>
      </w:pPr>
      <w:rPr>
        <w:rFonts w:ascii="Wingdings" w:hAnsi="Wingdings" w:hint="default"/>
        <w:sz w:val="32"/>
        <w:szCs w:val="32"/>
      </w:rPr>
    </w:lvl>
    <w:lvl w:ilvl="1" w:tplc="040C0003" w:tentative="1">
      <w:start w:val="1"/>
      <w:numFmt w:val="bullet"/>
      <w:lvlText w:val="o"/>
      <w:lvlJc w:val="left"/>
      <w:pPr>
        <w:ind w:left="1931" w:hanging="360"/>
      </w:pPr>
      <w:rPr>
        <w:rFonts w:ascii="Courier New" w:hAnsi="Courier New" w:cs="Courier New" w:hint="default"/>
      </w:rPr>
    </w:lvl>
    <w:lvl w:ilvl="2" w:tplc="040C0005" w:tentative="1">
      <w:start w:val="1"/>
      <w:numFmt w:val="bullet"/>
      <w:lvlText w:val=""/>
      <w:lvlJc w:val="left"/>
      <w:pPr>
        <w:ind w:left="2651" w:hanging="360"/>
      </w:pPr>
      <w:rPr>
        <w:rFonts w:ascii="Wingdings" w:hAnsi="Wingdings" w:hint="default"/>
      </w:rPr>
    </w:lvl>
    <w:lvl w:ilvl="3" w:tplc="040C0001" w:tentative="1">
      <w:start w:val="1"/>
      <w:numFmt w:val="bullet"/>
      <w:lvlText w:val=""/>
      <w:lvlJc w:val="left"/>
      <w:pPr>
        <w:ind w:left="3371" w:hanging="360"/>
      </w:pPr>
      <w:rPr>
        <w:rFonts w:ascii="Symbol" w:hAnsi="Symbol" w:hint="default"/>
      </w:rPr>
    </w:lvl>
    <w:lvl w:ilvl="4" w:tplc="040C0003" w:tentative="1">
      <w:start w:val="1"/>
      <w:numFmt w:val="bullet"/>
      <w:lvlText w:val="o"/>
      <w:lvlJc w:val="left"/>
      <w:pPr>
        <w:ind w:left="4091" w:hanging="360"/>
      </w:pPr>
      <w:rPr>
        <w:rFonts w:ascii="Courier New" w:hAnsi="Courier New" w:cs="Courier New" w:hint="default"/>
      </w:rPr>
    </w:lvl>
    <w:lvl w:ilvl="5" w:tplc="040C0005" w:tentative="1">
      <w:start w:val="1"/>
      <w:numFmt w:val="bullet"/>
      <w:lvlText w:val=""/>
      <w:lvlJc w:val="left"/>
      <w:pPr>
        <w:ind w:left="4811" w:hanging="360"/>
      </w:pPr>
      <w:rPr>
        <w:rFonts w:ascii="Wingdings" w:hAnsi="Wingdings" w:hint="default"/>
      </w:rPr>
    </w:lvl>
    <w:lvl w:ilvl="6" w:tplc="040C0001" w:tentative="1">
      <w:start w:val="1"/>
      <w:numFmt w:val="bullet"/>
      <w:lvlText w:val=""/>
      <w:lvlJc w:val="left"/>
      <w:pPr>
        <w:ind w:left="5531" w:hanging="360"/>
      </w:pPr>
      <w:rPr>
        <w:rFonts w:ascii="Symbol" w:hAnsi="Symbol" w:hint="default"/>
      </w:rPr>
    </w:lvl>
    <w:lvl w:ilvl="7" w:tplc="040C0003" w:tentative="1">
      <w:start w:val="1"/>
      <w:numFmt w:val="bullet"/>
      <w:lvlText w:val="o"/>
      <w:lvlJc w:val="left"/>
      <w:pPr>
        <w:ind w:left="6251" w:hanging="360"/>
      </w:pPr>
      <w:rPr>
        <w:rFonts w:ascii="Courier New" w:hAnsi="Courier New" w:cs="Courier New" w:hint="default"/>
      </w:rPr>
    </w:lvl>
    <w:lvl w:ilvl="8" w:tplc="040C0005" w:tentative="1">
      <w:start w:val="1"/>
      <w:numFmt w:val="bullet"/>
      <w:lvlText w:val=""/>
      <w:lvlJc w:val="left"/>
      <w:pPr>
        <w:ind w:left="6971" w:hanging="360"/>
      </w:pPr>
      <w:rPr>
        <w:rFonts w:ascii="Wingdings" w:hAnsi="Wingdings" w:hint="default"/>
      </w:rPr>
    </w:lvl>
  </w:abstractNum>
  <w:abstractNum w:abstractNumId="22" w15:restartNumberingAfterBreak="0">
    <w:nsid w:val="74E55647"/>
    <w:multiLevelType w:val="hybridMultilevel"/>
    <w:tmpl w:val="4B1A894A"/>
    <w:lvl w:ilvl="0" w:tplc="0070087E">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763D5E0C"/>
    <w:multiLevelType w:val="hybridMultilevel"/>
    <w:tmpl w:val="7180B2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9D11048"/>
    <w:multiLevelType w:val="hybridMultilevel"/>
    <w:tmpl w:val="7F52CE8A"/>
    <w:lvl w:ilvl="0" w:tplc="D1402E4A">
      <w:start w:val="11"/>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CDC4D83"/>
    <w:multiLevelType w:val="hybridMultilevel"/>
    <w:tmpl w:val="5FAE2B76"/>
    <w:lvl w:ilvl="0" w:tplc="6824979A">
      <w:start w:val="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12"/>
  </w:num>
  <w:num w:numId="3">
    <w:abstractNumId w:val="19"/>
  </w:num>
  <w:num w:numId="4">
    <w:abstractNumId w:val="23"/>
  </w:num>
  <w:num w:numId="5">
    <w:abstractNumId w:val="16"/>
  </w:num>
  <w:num w:numId="6">
    <w:abstractNumId w:val="8"/>
  </w:num>
  <w:num w:numId="7">
    <w:abstractNumId w:val="18"/>
  </w:num>
  <w:num w:numId="8">
    <w:abstractNumId w:val="11"/>
  </w:num>
  <w:num w:numId="9">
    <w:abstractNumId w:val="25"/>
  </w:num>
  <w:num w:numId="10">
    <w:abstractNumId w:val="13"/>
  </w:num>
  <w:num w:numId="11">
    <w:abstractNumId w:val="22"/>
  </w:num>
  <w:num w:numId="12">
    <w:abstractNumId w:val="3"/>
  </w:num>
  <w:num w:numId="13">
    <w:abstractNumId w:val="24"/>
  </w:num>
  <w:num w:numId="14">
    <w:abstractNumId w:val="15"/>
  </w:num>
  <w:num w:numId="15">
    <w:abstractNumId w:val="1"/>
  </w:num>
  <w:num w:numId="16">
    <w:abstractNumId w:val="21"/>
  </w:num>
  <w:num w:numId="17">
    <w:abstractNumId w:val="9"/>
  </w:num>
  <w:num w:numId="18">
    <w:abstractNumId w:val="5"/>
  </w:num>
  <w:num w:numId="19">
    <w:abstractNumId w:val="0"/>
  </w:num>
  <w:num w:numId="20">
    <w:abstractNumId w:val="6"/>
  </w:num>
  <w:num w:numId="21">
    <w:abstractNumId w:val="17"/>
  </w:num>
  <w:num w:numId="22">
    <w:abstractNumId w:val="4"/>
  </w:num>
  <w:num w:numId="23">
    <w:abstractNumId w:val="10"/>
  </w:num>
  <w:num w:numId="24">
    <w:abstractNumId w:val="7"/>
  </w:num>
  <w:num w:numId="25">
    <w:abstractNumId w:val="14"/>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DE7"/>
    <w:rsid w:val="00011E56"/>
    <w:rsid w:val="0001221E"/>
    <w:rsid w:val="0008684E"/>
    <w:rsid w:val="000C43AA"/>
    <w:rsid w:val="000D3A97"/>
    <w:rsid w:val="001444A8"/>
    <w:rsid w:val="00193AC4"/>
    <w:rsid w:val="001A51B3"/>
    <w:rsid w:val="001C0AD4"/>
    <w:rsid w:val="001C2684"/>
    <w:rsid w:val="001E0DE3"/>
    <w:rsid w:val="00211BDF"/>
    <w:rsid w:val="00215B4F"/>
    <w:rsid w:val="00216C62"/>
    <w:rsid w:val="002227D2"/>
    <w:rsid w:val="00251442"/>
    <w:rsid w:val="00253FBE"/>
    <w:rsid w:val="00263F9F"/>
    <w:rsid w:val="00290F55"/>
    <w:rsid w:val="002A53EC"/>
    <w:rsid w:val="002D0D8B"/>
    <w:rsid w:val="002E090F"/>
    <w:rsid w:val="002E6EC1"/>
    <w:rsid w:val="00306E02"/>
    <w:rsid w:val="003662F9"/>
    <w:rsid w:val="00391470"/>
    <w:rsid w:val="003B1049"/>
    <w:rsid w:val="003E6711"/>
    <w:rsid w:val="004108A4"/>
    <w:rsid w:val="004158C2"/>
    <w:rsid w:val="00474DAD"/>
    <w:rsid w:val="0048421E"/>
    <w:rsid w:val="00493E69"/>
    <w:rsid w:val="00497147"/>
    <w:rsid w:val="004A1F27"/>
    <w:rsid w:val="004A4644"/>
    <w:rsid w:val="004B1D09"/>
    <w:rsid w:val="004C3D62"/>
    <w:rsid w:val="004E098A"/>
    <w:rsid w:val="004F3257"/>
    <w:rsid w:val="00500FF8"/>
    <w:rsid w:val="00525A07"/>
    <w:rsid w:val="0052718A"/>
    <w:rsid w:val="00580E1F"/>
    <w:rsid w:val="0058183F"/>
    <w:rsid w:val="0060187C"/>
    <w:rsid w:val="00622DEE"/>
    <w:rsid w:val="0062763D"/>
    <w:rsid w:val="0065295A"/>
    <w:rsid w:val="0065444E"/>
    <w:rsid w:val="0066248D"/>
    <w:rsid w:val="00670921"/>
    <w:rsid w:val="00685C25"/>
    <w:rsid w:val="006965FC"/>
    <w:rsid w:val="006E01A5"/>
    <w:rsid w:val="006E5E32"/>
    <w:rsid w:val="007152E7"/>
    <w:rsid w:val="00746382"/>
    <w:rsid w:val="00746B79"/>
    <w:rsid w:val="007A7361"/>
    <w:rsid w:val="007C4673"/>
    <w:rsid w:val="007C5D84"/>
    <w:rsid w:val="007D0A4B"/>
    <w:rsid w:val="007D0CCE"/>
    <w:rsid w:val="007D207D"/>
    <w:rsid w:val="007E06F1"/>
    <w:rsid w:val="00806F0B"/>
    <w:rsid w:val="00825181"/>
    <w:rsid w:val="00834B7D"/>
    <w:rsid w:val="00863E51"/>
    <w:rsid w:val="00884A8C"/>
    <w:rsid w:val="008A1B3D"/>
    <w:rsid w:val="008A7BFD"/>
    <w:rsid w:val="008B3E93"/>
    <w:rsid w:val="008D6FE0"/>
    <w:rsid w:val="008E3A73"/>
    <w:rsid w:val="008F3173"/>
    <w:rsid w:val="00901351"/>
    <w:rsid w:val="00931E43"/>
    <w:rsid w:val="009329F5"/>
    <w:rsid w:val="009351A1"/>
    <w:rsid w:val="00943C92"/>
    <w:rsid w:val="00951FA5"/>
    <w:rsid w:val="0095262C"/>
    <w:rsid w:val="00967687"/>
    <w:rsid w:val="009753D5"/>
    <w:rsid w:val="00982D48"/>
    <w:rsid w:val="009C2DE2"/>
    <w:rsid w:val="009F17A9"/>
    <w:rsid w:val="009F35B4"/>
    <w:rsid w:val="00A073B2"/>
    <w:rsid w:val="00A12051"/>
    <w:rsid w:val="00A37F4E"/>
    <w:rsid w:val="00A5633A"/>
    <w:rsid w:val="00A5796E"/>
    <w:rsid w:val="00A67163"/>
    <w:rsid w:val="00AD1527"/>
    <w:rsid w:val="00AF45CC"/>
    <w:rsid w:val="00B12978"/>
    <w:rsid w:val="00B92DF0"/>
    <w:rsid w:val="00BC08D9"/>
    <w:rsid w:val="00BC4D59"/>
    <w:rsid w:val="00BC595B"/>
    <w:rsid w:val="00BD2F09"/>
    <w:rsid w:val="00BE23C7"/>
    <w:rsid w:val="00BE5E8A"/>
    <w:rsid w:val="00C15E46"/>
    <w:rsid w:val="00C167B9"/>
    <w:rsid w:val="00C3274A"/>
    <w:rsid w:val="00C33E37"/>
    <w:rsid w:val="00C66616"/>
    <w:rsid w:val="00C709C4"/>
    <w:rsid w:val="00C73F79"/>
    <w:rsid w:val="00C8103D"/>
    <w:rsid w:val="00CA616A"/>
    <w:rsid w:val="00CC1A4E"/>
    <w:rsid w:val="00CF2D0F"/>
    <w:rsid w:val="00D16FC5"/>
    <w:rsid w:val="00D1799C"/>
    <w:rsid w:val="00D17D41"/>
    <w:rsid w:val="00D201DF"/>
    <w:rsid w:val="00D304CA"/>
    <w:rsid w:val="00D43DE7"/>
    <w:rsid w:val="00D76B86"/>
    <w:rsid w:val="00D81A5E"/>
    <w:rsid w:val="00DF48A2"/>
    <w:rsid w:val="00E05835"/>
    <w:rsid w:val="00E124F4"/>
    <w:rsid w:val="00E274EA"/>
    <w:rsid w:val="00E34A6B"/>
    <w:rsid w:val="00E52DDD"/>
    <w:rsid w:val="00E65365"/>
    <w:rsid w:val="00E6555E"/>
    <w:rsid w:val="00E758A8"/>
    <w:rsid w:val="00E76817"/>
    <w:rsid w:val="00E76A4E"/>
    <w:rsid w:val="00E812AB"/>
    <w:rsid w:val="00E849AA"/>
    <w:rsid w:val="00E96D44"/>
    <w:rsid w:val="00EC7307"/>
    <w:rsid w:val="00EF4A12"/>
    <w:rsid w:val="00EF5FC8"/>
    <w:rsid w:val="00F017DA"/>
    <w:rsid w:val="00F0494D"/>
    <w:rsid w:val="00F22400"/>
    <w:rsid w:val="00F45DAF"/>
    <w:rsid w:val="00F57CCE"/>
    <w:rsid w:val="00F9247E"/>
    <w:rsid w:val="00F95101"/>
    <w:rsid w:val="00FA1ABB"/>
    <w:rsid w:val="00FB133B"/>
    <w:rsid w:val="00FB7F10"/>
    <w:rsid w:val="00FC3E3E"/>
    <w:rsid w:val="00FD257C"/>
    <w:rsid w:val="00FD53F0"/>
    <w:rsid w:val="00FD744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C1535"/>
  <w15:chartTrackingRefBased/>
  <w15:docId w15:val="{81D1F048-1617-4C44-894F-AAEC36A94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391470"/>
    <w:pPr>
      <w:keepNext/>
      <w:spacing w:before="240" w:after="60" w:line="276" w:lineRule="auto"/>
      <w:outlineLvl w:val="0"/>
    </w:pPr>
    <w:rPr>
      <w:rFonts w:ascii="Cambria" w:eastAsia="Times New Roman" w:hAnsi="Cambria" w:cs="Times New Roman"/>
      <w:b/>
      <w:bCs/>
      <w:kern w:val="32"/>
      <w:sz w:val="32"/>
      <w:szCs w:val="32"/>
      <w:lang w:eastAsia="x-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link w:val="SansinterligneCar"/>
    <w:uiPriority w:val="1"/>
    <w:qFormat/>
    <w:rsid w:val="00D43DE7"/>
    <w:pPr>
      <w:spacing w:after="0" w:line="240" w:lineRule="auto"/>
    </w:pPr>
    <w:rPr>
      <w:rFonts w:ascii="Calibri" w:eastAsia="Times New Roman" w:hAnsi="Calibri" w:cs="Times New Roman"/>
      <w:lang w:eastAsia="fr-FR"/>
    </w:rPr>
  </w:style>
  <w:style w:type="character" w:customStyle="1" w:styleId="SansinterligneCar">
    <w:name w:val="Sans interligne Car"/>
    <w:link w:val="Sansinterligne"/>
    <w:uiPriority w:val="1"/>
    <w:rsid w:val="00D43DE7"/>
    <w:rPr>
      <w:rFonts w:ascii="Calibri" w:eastAsia="Times New Roman" w:hAnsi="Calibri" w:cs="Times New Roman"/>
      <w:lang w:eastAsia="fr-FR"/>
    </w:rPr>
  </w:style>
  <w:style w:type="table" w:styleId="Grilledutableau">
    <w:name w:val="Table Grid"/>
    <w:basedOn w:val="TableauNormal"/>
    <w:uiPriority w:val="39"/>
    <w:rsid w:val="00D43D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E76817"/>
    <w:pPr>
      <w:ind w:left="720"/>
      <w:contextualSpacing/>
    </w:pPr>
  </w:style>
  <w:style w:type="paragraph" w:styleId="Textedebulles">
    <w:name w:val="Balloon Text"/>
    <w:basedOn w:val="Normal"/>
    <w:link w:val="TextedebullesCar"/>
    <w:uiPriority w:val="99"/>
    <w:semiHidden/>
    <w:unhideWhenUsed/>
    <w:rsid w:val="00BC08D9"/>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BC08D9"/>
    <w:rPr>
      <w:rFonts w:ascii="Segoe UI" w:hAnsi="Segoe UI" w:cs="Segoe UI"/>
      <w:sz w:val="18"/>
      <w:szCs w:val="18"/>
    </w:rPr>
  </w:style>
  <w:style w:type="paragraph" w:styleId="En-tte">
    <w:name w:val="header"/>
    <w:basedOn w:val="Normal"/>
    <w:link w:val="En-tteCar"/>
    <w:uiPriority w:val="99"/>
    <w:unhideWhenUsed/>
    <w:rsid w:val="007152E7"/>
    <w:pPr>
      <w:tabs>
        <w:tab w:val="center" w:pos="4536"/>
        <w:tab w:val="right" w:pos="9072"/>
      </w:tabs>
      <w:spacing w:after="0" w:line="240" w:lineRule="auto"/>
    </w:pPr>
  </w:style>
  <w:style w:type="character" w:customStyle="1" w:styleId="En-tteCar">
    <w:name w:val="En-tête Car"/>
    <w:basedOn w:val="Policepardfaut"/>
    <w:link w:val="En-tte"/>
    <w:uiPriority w:val="99"/>
    <w:rsid w:val="007152E7"/>
  </w:style>
  <w:style w:type="paragraph" w:styleId="Pieddepage">
    <w:name w:val="footer"/>
    <w:basedOn w:val="Normal"/>
    <w:link w:val="PieddepageCar"/>
    <w:uiPriority w:val="99"/>
    <w:unhideWhenUsed/>
    <w:rsid w:val="007152E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152E7"/>
  </w:style>
  <w:style w:type="character" w:customStyle="1" w:styleId="Titre1Car">
    <w:name w:val="Titre 1 Car"/>
    <w:basedOn w:val="Policepardfaut"/>
    <w:link w:val="Titre1"/>
    <w:uiPriority w:val="9"/>
    <w:rsid w:val="00391470"/>
    <w:rPr>
      <w:rFonts w:ascii="Cambria" w:eastAsia="Times New Roman" w:hAnsi="Cambria" w:cs="Times New Roman"/>
      <w:b/>
      <w:bCs/>
      <w:kern w:val="32"/>
      <w:sz w:val="32"/>
      <w:szCs w:val="32"/>
      <w:lang w:eastAsia="x-none"/>
    </w:rPr>
  </w:style>
  <w:style w:type="character" w:styleId="Marquedecommentaire">
    <w:name w:val="annotation reference"/>
    <w:basedOn w:val="Policepardfaut"/>
    <w:uiPriority w:val="99"/>
    <w:semiHidden/>
    <w:unhideWhenUsed/>
    <w:rsid w:val="002A53EC"/>
    <w:rPr>
      <w:sz w:val="16"/>
      <w:szCs w:val="16"/>
    </w:rPr>
  </w:style>
  <w:style w:type="paragraph" w:styleId="Commentaire">
    <w:name w:val="annotation text"/>
    <w:basedOn w:val="Normal"/>
    <w:link w:val="CommentaireCar"/>
    <w:uiPriority w:val="99"/>
    <w:semiHidden/>
    <w:unhideWhenUsed/>
    <w:rsid w:val="002A53EC"/>
    <w:pPr>
      <w:spacing w:line="240" w:lineRule="auto"/>
    </w:pPr>
    <w:rPr>
      <w:sz w:val="20"/>
      <w:szCs w:val="20"/>
    </w:rPr>
  </w:style>
  <w:style w:type="character" w:customStyle="1" w:styleId="CommentaireCar">
    <w:name w:val="Commentaire Car"/>
    <w:basedOn w:val="Policepardfaut"/>
    <w:link w:val="Commentaire"/>
    <w:uiPriority w:val="99"/>
    <w:semiHidden/>
    <w:rsid w:val="002A53EC"/>
    <w:rPr>
      <w:sz w:val="20"/>
      <w:szCs w:val="20"/>
    </w:rPr>
  </w:style>
  <w:style w:type="paragraph" w:styleId="Objetducommentaire">
    <w:name w:val="annotation subject"/>
    <w:basedOn w:val="Commentaire"/>
    <w:next w:val="Commentaire"/>
    <w:link w:val="ObjetducommentaireCar"/>
    <w:uiPriority w:val="99"/>
    <w:semiHidden/>
    <w:unhideWhenUsed/>
    <w:rsid w:val="002A53EC"/>
    <w:rPr>
      <w:b/>
      <w:bCs/>
    </w:rPr>
  </w:style>
  <w:style w:type="character" w:customStyle="1" w:styleId="ObjetducommentaireCar">
    <w:name w:val="Objet du commentaire Car"/>
    <w:basedOn w:val="CommentaireCar"/>
    <w:link w:val="Objetducommentaire"/>
    <w:uiPriority w:val="99"/>
    <w:semiHidden/>
    <w:rsid w:val="002A53E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394000">
      <w:bodyDiv w:val="1"/>
      <w:marLeft w:val="0"/>
      <w:marRight w:val="0"/>
      <w:marTop w:val="0"/>
      <w:marBottom w:val="0"/>
      <w:divBdr>
        <w:top w:val="none" w:sz="0" w:space="0" w:color="auto"/>
        <w:left w:val="none" w:sz="0" w:space="0" w:color="auto"/>
        <w:bottom w:val="none" w:sz="0" w:space="0" w:color="auto"/>
        <w:right w:val="none" w:sz="0" w:space="0" w:color="auto"/>
      </w:divBdr>
    </w:div>
    <w:div w:id="638262486">
      <w:bodyDiv w:val="1"/>
      <w:marLeft w:val="0"/>
      <w:marRight w:val="0"/>
      <w:marTop w:val="0"/>
      <w:marBottom w:val="0"/>
      <w:divBdr>
        <w:top w:val="none" w:sz="0" w:space="0" w:color="auto"/>
        <w:left w:val="none" w:sz="0" w:space="0" w:color="auto"/>
        <w:bottom w:val="none" w:sz="0" w:space="0" w:color="auto"/>
        <w:right w:val="none" w:sz="0" w:space="0" w:color="auto"/>
      </w:divBdr>
    </w:div>
    <w:div w:id="672494245">
      <w:bodyDiv w:val="1"/>
      <w:marLeft w:val="0"/>
      <w:marRight w:val="0"/>
      <w:marTop w:val="0"/>
      <w:marBottom w:val="0"/>
      <w:divBdr>
        <w:top w:val="none" w:sz="0" w:space="0" w:color="auto"/>
        <w:left w:val="none" w:sz="0" w:space="0" w:color="auto"/>
        <w:bottom w:val="none" w:sz="0" w:space="0" w:color="auto"/>
        <w:right w:val="none" w:sz="0" w:space="0" w:color="auto"/>
      </w:divBdr>
    </w:div>
    <w:div w:id="1904482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CCB8F1658BF9489F0AF55D06554132" ma:contentTypeVersion="19" ma:contentTypeDescription="Create a new document." ma:contentTypeScope="" ma:versionID="abcbef0751b444d49cfaba7a9af426c1">
  <xsd:schema xmlns:xsd="http://www.w3.org/2001/XMLSchema" xmlns:xs="http://www.w3.org/2001/XMLSchema" xmlns:p="http://schemas.microsoft.com/office/2006/metadata/properties" xmlns:ns2="bd472429-288a-4376-94bc-5efba0ecd2b6" xmlns:ns3="b6a3b5e8-9a5d-48de-8dd4-71f80e1de32d" targetNamespace="http://schemas.microsoft.com/office/2006/metadata/properties" ma:root="true" ma:fieldsID="d5fdd181c0c04ec78d0877ca707808ed" ns2:_="" ns3:_="">
    <xsd:import namespace="bd472429-288a-4376-94bc-5efba0ecd2b6"/>
    <xsd:import namespace="b6a3b5e8-9a5d-48de-8dd4-71f80e1de32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_Flow_SignoffStatus" minOccurs="0"/>
                <xsd:element ref="ns2:MediaServiceAutoKeyPoints" minOccurs="0"/>
                <xsd:element ref="ns2:MediaServiceKeyPoints" minOccurs="0"/>
                <xsd:element ref="ns3:SharedWithUsers" minOccurs="0"/>
                <xsd:element ref="ns3:SharedWithDetails"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472429-288a-4376-94bc-5efba0ecd2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_Flow_SignoffStatus" ma:index="13" nillable="true" ma:displayName="Sign-off status" ma:internalName="Sign_x002d_off_x0020_status">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40eee1e-ad38-437e-be40-fc9f033adc9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a3b5e8-9a5d-48de-8dd4-71f80e1de32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aaf5e386-9031-43d7-9be7-90668a9bdae4}" ma:internalName="TaxCatchAll" ma:showField="CatchAllData" ma:web="b6a3b5e8-9a5d-48de-8dd4-71f80e1de3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d472429-288a-4376-94bc-5efba0ecd2b6">
      <Terms xmlns="http://schemas.microsoft.com/office/infopath/2007/PartnerControls"/>
    </lcf76f155ced4ddcb4097134ff3c332f>
    <TaxCatchAll xmlns="b6a3b5e8-9a5d-48de-8dd4-71f80e1de32d" xsi:nil="true"/>
    <_Flow_SignoffStatus xmlns="bd472429-288a-4376-94bc-5efba0ecd2b6" xsi:nil="true"/>
  </documentManagement>
</p:properties>
</file>

<file path=customXml/itemProps1.xml><?xml version="1.0" encoding="utf-8"?>
<ds:datastoreItem xmlns:ds="http://schemas.openxmlformats.org/officeDocument/2006/customXml" ds:itemID="{564D30FF-8B4A-4C18-86A8-6726665CEDC4}"/>
</file>

<file path=customXml/itemProps2.xml><?xml version="1.0" encoding="utf-8"?>
<ds:datastoreItem xmlns:ds="http://schemas.openxmlformats.org/officeDocument/2006/customXml" ds:itemID="{5F68F924-7A2D-4431-8A86-B7AE4A88BBA6}"/>
</file>

<file path=customXml/itemProps3.xml><?xml version="1.0" encoding="utf-8"?>
<ds:datastoreItem xmlns:ds="http://schemas.openxmlformats.org/officeDocument/2006/customXml" ds:itemID="{9D86D119-5206-4495-A185-BCB9AB2B0B87}"/>
</file>

<file path=docProps/app.xml><?xml version="1.0" encoding="utf-8"?>
<Properties xmlns="http://schemas.openxmlformats.org/officeDocument/2006/extended-properties" xmlns:vt="http://schemas.openxmlformats.org/officeDocument/2006/docPropsVTypes">
  <Template>Normal</Template>
  <TotalTime>3</TotalTime>
  <Pages>7</Pages>
  <Words>982</Words>
  <Characters>5603</Characters>
  <Application>Microsoft Office Word</Application>
  <DocSecurity>0</DocSecurity>
  <Lines>46</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NADEMBEGA</cp:lastModifiedBy>
  <cp:revision>3</cp:revision>
  <dcterms:created xsi:type="dcterms:W3CDTF">2023-07-18T17:31:00Z</dcterms:created>
  <dcterms:modified xsi:type="dcterms:W3CDTF">2024-09-23T14:37:00Z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0x0101008CCCB8F1658BF9489F0AF55D06554132</vt:lpwstr>
  </property>
</Properties>
</file>